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5C" w:rsidRDefault="00BF305C" w:rsidP="00BF305C">
      <w:pPr>
        <w:spacing w:after="0" w:line="240" w:lineRule="auto"/>
        <w:ind w:firstLine="43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F305C" w:rsidRDefault="00BF305C" w:rsidP="00BF30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Антикоррупционной политике </w:t>
      </w:r>
    </w:p>
    <w:p w:rsidR="00BF305C" w:rsidRDefault="00BF305C" w:rsidP="00BF305C">
      <w:pPr>
        <w:spacing w:after="0" w:line="240" w:lineRule="auto"/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«МЗ РИП»</w:t>
      </w:r>
    </w:p>
    <w:p w:rsidR="00BF305C" w:rsidRDefault="00BF305C" w:rsidP="00BF305C">
      <w:pPr>
        <w:spacing w:after="0" w:line="240" w:lineRule="auto"/>
        <w:ind w:firstLine="437"/>
        <w:jc w:val="right"/>
        <w:rPr>
          <w:rFonts w:ascii="Times New Roman" w:hAnsi="Times New Roman"/>
          <w:sz w:val="20"/>
          <w:szCs w:val="20"/>
        </w:rPr>
      </w:pPr>
    </w:p>
    <w:p w:rsidR="00BF305C" w:rsidRDefault="00BF305C" w:rsidP="00BF305C">
      <w:pPr>
        <w:spacing w:after="0" w:line="240" w:lineRule="auto"/>
        <w:ind w:firstLine="437"/>
        <w:jc w:val="right"/>
        <w:rPr>
          <w:rFonts w:ascii="Times New Roman" w:hAnsi="Times New Roman"/>
          <w:sz w:val="20"/>
          <w:szCs w:val="20"/>
        </w:rPr>
      </w:pPr>
    </w:p>
    <w:p w:rsidR="00BF305C" w:rsidRDefault="00BF305C" w:rsidP="00BF305C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  <w:t xml:space="preserve">о проведении антикоррупционной экспертизы </w:t>
      </w:r>
    </w:p>
    <w:p w:rsidR="00BF305C" w:rsidRDefault="00BF305C" w:rsidP="00BF305C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локальных нормативных актов и договоров</w:t>
      </w:r>
    </w:p>
    <w:p w:rsidR="00BF305C" w:rsidRDefault="00BF305C" w:rsidP="00BF305C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А</w:t>
      </w:r>
      <w:r>
        <w:rPr>
          <w:rFonts w:ascii="Times New Roman" w:hAnsi="Times New Roman"/>
          <w:b/>
          <w:bCs/>
          <w:sz w:val="28"/>
          <w:szCs w:val="28"/>
        </w:rPr>
        <w:t xml:space="preserve">кционерном обществе </w:t>
      </w:r>
    </w:p>
    <w:p w:rsidR="00BF305C" w:rsidRDefault="00BF305C" w:rsidP="00BF305C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«Муромский завод радиоизмерительных приборов»</w:t>
      </w:r>
    </w:p>
    <w:p w:rsidR="00BF305C" w:rsidRDefault="00BF305C" w:rsidP="00BF305C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305C" w:rsidRDefault="00BF305C" w:rsidP="00BF305C">
      <w:pPr>
        <w:tabs>
          <w:tab w:val="left" w:pos="709"/>
        </w:tabs>
        <w:spacing w:after="0" w:line="240" w:lineRule="auto"/>
        <w:ind w:firstLine="4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305C" w:rsidRDefault="00BF305C" w:rsidP="00BF305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3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F305C" w:rsidRDefault="00BF305C" w:rsidP="00BF305C">
      <w:pPr>
        <w:pStyle w:val="formattext"/>
        <w:shd w:val="clear" w:color="auto" w:fill="FFFFFF"/>
        <w:spacing w:before="0" w:beforeAutospacing="0" w:after="0" w:afterAutospacing="0"/>
        <w:ind w:firstLine="437"/>
        <w:jc w:val="center"/>
        <w:textAlignment w:val="baseline"/>
        <w:rPr>
          <w:sz w:val="28"/>
          <w:szCs w:val="28"/>
        </w:rPr>
      </w:pP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</w:t>
      </w:r>
      <w:r w:rsidR="00C052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«О проведении антикоррупционной экспертизы локальных нормативных актов и договоров (далее – Антикоррупционная экспертиза) в АО</w:t>
      </w:r>
      <w:r w:rsidR="00C0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«МЗ РИП»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C052EB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>) разработано в соответствии с Федеральным законом от 25.12.2008 № 273-ФЗ «О противодействии</w:t>
      </w:r>
      <w:r w:rsidR="000B4766">
        <w:rPr>
          <w:rFonts w:ascii="Times New Roman" w:hAnsi="Times New Roman"/>
          <w:sz w:val="28"/>
          <w:szCs w:val="28"/>
        </w:rPr>
        <w:t xml:space="preserve"> коррупции», и</w:t>
      </w:r>
      <w:r>
        <w:rPr>
          <w:rFonts w:ascii="Times New Roman" w:hAnsi="Times New Roman"/>
          <w:sz w:val="28"/>
          <w:szCs w:val="28"/>
        </w:rPr>
        <w:t>ными нормативными правовыми актами и локальными актами Общества и устанавливает процедуру проведения Антикоррупционной экспертизы локальных нормативных актов и договоров в Обществе.</w:t>
      </w:r>
    </w:p>
    <w:p w:rsidR="00BF305C" w:rsidRDefault="00C052EB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в АО </w:t>
      </w:r>
      <w:r>
        <w:rPr>
          <w:rFonts w:ascii="Times New Roman" w:hAnsi="Times New Roman"/>
          <w:bCs/>
          <w:sz w:val="28"/>
          <w:szCs w:val="28"/>
        </w:rPr>
        <w:t xml:space="preserve">«МЗ РИП» </w:t>
      </w:r>
      <w:r w:rsidR="00BF305C">
        <w:rPr>
          <w:rFonts w:ascii="Times New Roman" w:hAnsi="Times New Roman"/>
          <w:bCs/>
          <w:sz w:val="28"/>
          <w:szCs w:val="28"/>
        </w:rPr>
        <w:t>является составной и неотъемлемой частью Антикоррупционной политики Общества</w:t>
      </w:r>
      <w:r w:rsidR="00BF305C">
        <w:rPr>
          <w:rFonts w:ascii="Times New Roman" w:hAnsi="Times New Roman"/>
          <w:sz w:val="28"/>
          <w:szCs w:val="28"/>
        </w:rPr>
        <w:t>.</w:t>
      </w:r>
    </w:p>
    <w:p w:rsidR="00BF305C" w:rsidRDefault="00BF305C" w:rsidP="00BF305C">
      <w:pPr>
        <w:pStyle w:val="formattext"/>
        <w:shd w:val="clear" w:color="auto" w:fill="FFFFFF"/>
        <w:spacing w:before="0" w:beforeAutospacing="0" w:after="0" w:afterAutospacing="0"/>
        <w:ind w:firstLine="43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 Целями Антикоррупционной экспертизы в Обществе являются выявление в проектах локальных нормативных актов и договоров условий для возникновения коррупционных факторов и их оценка, разработка рекомендаций, направленных на устранение или ограничение действия таких факторов.</w:t>
      </w:r>
    </w:p>
    <w:p w:rsidR="00BF305C" w:rsidRDefault="00BF305C" w:rsidP="00BF305C">
      <w:pPr>
        <w:pStyle w:val="formattext"/>
        <w:shd w:val="clear" w:color="auto" w:fill="FFFFFF"/>
        <w:spacing w:before="0" w:beforeAutospacing="0" w:after="0" w:afterAutospacing="0"/>
        <w:ind w:firstLine="43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 Антикоррупционной экспертизе подлежат принимаемые в Обществе проекты локальных нормативных актов, регламентирующих вопросы организации, планирования и проведения  мероприятий, связанных с осуществлением затрат, а также проекты договоров, заключаемых в Обществе.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е подлежат Антикоррупционной экспертизе локальные нормативные акты и договоры, в отношении которых уже проводилась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экспертиза, если в дальнейшем в эти локальные акты и договоры не вносились изменения.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решению генерального директора Общества Антикоррупционная экспертиза может проводиться в отношении: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локальных нормативных актов Общества, действовавших до утверждения настоящего Положения;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договоров, заключенных Обществом до введения в действие настоящего Положения.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локальных нормативных актов и договоров Общества проводится в порядке, предусмотренном настоящим </w:t>
      </w:r>
      <w:r>
        <w:rPr>
          <w:rFonts w:ascii="Times New Roman" w:hAnsi="Times New Roman"/>
          <w:sz w:val="28"/>
          <w:szCs w:val="28"/>
        </w:rPr>
        <w:lastRenderedPageBreak/>
        <w:t>Положением для проведения Антикоррупционной экспертизы проектов аналогичных документов.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F305C" w:rsidRDefault="00BF305C" w:rsidP="00BF305C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Коррупционные факторы</w:t>
      </w:r>
    </w:p>
    <w:p w:rsidR="00BF305C" w:rsidRDefault="00BF305C" w:rsidP="00BF305C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Коррупционными факторами признаются положения проектов локальных нормативных актов и договоров, которые могут способствовать проявлениям коррупции при применении и исполнении документов, в том числе могут стать непосредственной основой коррупционной практики, либо создавать условия легитимности коррупционных деяний, а также допускать или провоцировать их.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Коррупционными нормами признаются положения проектов документов, содержащие коррупционные факторы.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Коррупционными факторами являются: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факторы, связанные с реализацией полномочий должностных лиц Общества;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факторы, связанные с наличием правовых пробелов;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факторы системного характера.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Факторы, связанные с реализацией полномочий должностных лиц Общества, выражаются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широте дискреционных полномочий, т.е. в отсутствии или неопределенности сроков, условий или оснований принятия решений, наличии дублирующих полномочий должностных лиц Общества;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компетенции по формуле «вправе», т.е. диспозитивное установление возможности совершения должностными лицами Общества действий в отношении физических и юридических лиц;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 завышенных требований к лицу, предъявляемых для реализации принадлежащего ему права, т.е.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неопределенных, трудновыполнимых и обременительных требований к физическим и юридическим лицам;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злоупотребление правом заявителя должностными лицами Общества, т.е. отсутствие четкой регламентации прав физических и юридических лиц;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выборочном изменении объема прав, т.е. возможности необоснованного установления исключений из общего порядка для отдельных физических и юридических лиц по усмотрению должностных лиц Общества;</w:t>
      </w:r>
      <w:proofErr w:type="gramEnd"/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локальных нормативных актов сверх компетенции, т.е. нарушение компетенции должностными лицами Общества при принятии правовых актов;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договоров сверх компетенции, т.е. нарушение компетенции должностными лицами Концерна при заключении от имени Общества договоров;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юридико-лингвистической неопределенности, т.е. употреблении неустоявшихся двусмысленных терминов и категорий оценочного характера.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 Факторы, связанные с правовыми пробелами, свидетельствуют об отсутствии правового регулирования некоторых вопросов в проекте документа и выражаются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существование пробела в правовом регулировании, т.е. отсутствии в проекте документа нормы, регулирующей определенные правоотношения, виды деятельности и т.д.;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административных процедур, т.е. отсутствие порядка совершения должностными лицами Общества определенных действий, либо одного из элементов такого порядка;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конкурсных (аукционных) процедур, т.е. закреплении административного порядка предоставления права (блага);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отсутствие запретов и ограничений для должностных лиц Общества, т.е. отсутствии превентивных антикоррупционных норм, определяющих статус (круг (уровень) полномочий и ответственности) должностных лиц Общества в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отраслях;</w:t>
      </w:r>
      <w:proofErr w:type="gramEnd"/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мер ответственности должностных лиц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т.е. отсутствии норм о юридической ответственности должностных лиц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а также обжаловании их действий (бездействия) и решений;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указания на формы, виды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должностными лицами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т.е. отсутствие норм, обеспечивающих возможность осуществления контроля, в том числе общественного, за действиями должностных лиц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режима прозрачности информации, т.е. отсутствии норм, предусматривающих раскрытие информации о деятельности должностных лиц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и порядка получения информации по запросам физических и юридических лиц.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Факторами системного характера являются факторы, обнаружить которые можно при комплексном анализе проектов локальных нормативных актов и договоров, т.е. нормативные коллизии.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коллизии – противоречия, в том числе внутренние, между нормами (отдельными положениями договора), создающие для должностных лиц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возможность произвольного выбора правовых норм (отдельных условий договора), подлежащих применению (использованию) в конкретном случае.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такого коррупционного фактора коллизии должны устраняться путем отмены или изменения противоречащих друг другу предписаний (условий договора).</w:t>
      </w:r>
    </w:p>
    <w:p w:rsidR="00BF305C" w:rsidRDefault="00BF305C" w:rsidP="00BF305C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BF305C" w:rsidRDefault="00BF305C" w:rsidP="00BF305C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Порядок проведения Антикоррупционной экспертизы</w:t>
      </w:r>
    </w:p>
    <w:p w:rsidR="00BF305C" w:rsidRDefault="00BF305C" w:rsidP="00BF305C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Антикоррупционная экспертиза проектов локальных нормативных актов и договоров, заключаемых </w:t>
      </w:r>
      <w:r w:rsidR="007E3507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>, осуществляется должностными работниками</w:t>
      </w:r>
      <w:r w:rsidR="007E3507">
        <w:rPr>
          <w:rFonts w:ascii="Times New Roman" w:hAnsi="Times New Roman"/>
          <w:sz w:val="28"/>
          <w:szCs w:val="28"/>
        </w:rPr>
        <w:t xml:space="preserve"> договорно-юридического отдела</w:t>
      </w:r>
      <w:r>
        <w:rPr>
          <w:rFonts w:ascii="Times New Roman" w:hAnsi="Times New Roman"/>
          <w:sz w:val="28"/>
          <w:szCs w:val="28"/>
        </w:rPr>
        <w:t xml:space="preserve"> 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7E3507">
        <w:rPr>
          <w:rFonts w:ascii="Times New Roman" w:hAnsi="Times New Roman"/>
          <w:sz w:val="28"/>
          <w:szCs w:val="28"/>
        </w:rPr>
        <w:t>Д</w:t>
      </w:r>
      <w:proofErr w:type="gramEnd"/>
      <w:r w:rsidR="007E3507">
        <w:rPr>
          <w:rFonts w:ascii="Times New Roman" w:hAnsi="Times New Roman"/>
          <w:sz w:val="28"/>
          <w:szCs w:val="28"/>
        </w:rPr>
        <w:t>ЮО</w:t>
      </w:r>
      <w:r>
        <w:rPr>
          <w:rFonts w:ascii="Times New Roman" w:hAnsi="Times New Roman"/>
          <w:sz w:val="28"/>
          <w:szCs w:val="28"/>
        </w:rPr>
        <w:t>).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Срок проведения Антикоррупционной экспертизы проектов локальных нормативных актов и договоров, заключаемых </w:t>
      </w:r>
      <w:r w:rsidR="007E3507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lastRenderedPageBreak/>
        <w:t xml:space="preserve">должен превышать </w:t>
      </w:r>
      <w:r w:rsidR="00DC25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DC25DA"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 xml:space="preserve">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(регистрации) проекта локального нормативного акта или договора на экспертизу, при наличии веских оснований, срок согласования договора не должен превышать 10 (десяти) рабочих дней</w:t>
      </w:r>
      <w:r w:rsidRPr="000E3845">
        <w:rPr>
          <w:rFonts w:ascii="Times New Roman" w:hAnsi="Times New Roman"/>
          <w:sz w:val="28"/>
          <w:szCs w:val="28"/>
        </w:rPr>
        <w:t>.</w:t>
      </w:r>
    </w:p>
    <w:p w:rsidR="00BF305C" w:rsidRDefault="00BF305C" w:rsidP="00BF305C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Отсутствие коррупционных факторов:</w:t>
      </w:r>
    </w:p>
    <w:p w:rsidR="00BF305C" w:rsidRDefault="00BF305C" w:rsidP="00BF305C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проектах локальных нормативных актов </w:t>
      </w:r>
      <w:r w:rsidR="007E3507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подтверждается подписью начальника</w:t>
      </w:r>
      <w:r w:rsidR="007E3507">
        <w:rPr>
          <w:rFonts w:ascii="Times New Roman" w:hAnsi="Times New Roman"/>
          <w:sz w:val="28"/>
          <w:szCs w:val="28"/>
        </w:rPr>
        <w:t xml:space="preserve"> ДЮО</w:t>
      </w:r>
      <w:r>
        <w:rPr>
          <w:rFonts w:ascii="Times New Roman" w:hAnsi="Times New Roman"/>
          <w:sz w:val="28"/>
          <w:szCs w:val="28"/>
        </w:rPr>
        <w:t>, а в его отсутствие</w:t>
      </w:r>
      <w:r w:rsidR="000E3845">
        <w:rPr>
          <w:rFonts w:ascii="Times New Roman" w:hAnsi="Times New Roman"/>
          <w:sz w:val="28"/>
          <w:szCs w:val="28"/>
        </w:rPr>
        <w:t xml:space="preserve"> уполномоченным лицом</w:t>
      </w:r>
      <w:r>
        <w:rPr>
          <w:rFonts w:ascii="Times New Roman" w:hAnsi="Times New Roman"/>
          <w:sz w:val="28"/>
          <w:szCs w:val="28"/>
        </w:rPr>
        <w:t>, на листе согласования;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проектах договоров, заключаемых</w:t>
      </w:r>
      <w:r w:rsidR="000E3845">
        <w:rPr>
          <w:rFonts w:ascii="Times New Roman" w:hAnsi="Times New Roman"/>
          <w:sz w:val="28"/>
          <w:szCs w:val="28"/>
        </w:rPr>
        <w:t xml:space="preserve"> Обществом</w:t>
      </w:r>
      <w:r>
        <w:rPr>
          <w:rFonts w:ascii="Times New Roman" w:hAnsi="Times New Roman"/>
          <w:sz w:val="28"/>
          <w:szCs w:val="28"/>
        </w:rPr>
        <w:t xml:space="preserve">, подтверждается подписью ответственного должностного лица </w:t>
      </w:r>
      <w:r w:rsidR="000E3845">
        <w:rPr>
          <w:rFonts w:ascii="Times New Roman" w:hAnsi="Times New Roman"/>
          <w:sz w:val="28"/>
          <w:szCs w:val="28"/>
        </w:rPr>
        <w:t xml:space="preserve">ДЮО </w:t>
      </w:r>
      <w:r>
        <w:rPr>
          <w:rFonts w:ascii="Times New Roman" w:hAnsi="Times New Roman"/>
          <w:sz w:val="28"/>
          <w:szCs w:val="28"/>
        </w:rPr>
        <w:t>в листе согласования.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выявления в представленных проектах локальных нормативных актов </w:t>
      </w:r>
      <w:r w:rsidR="000E3845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/>
          <w:sz w:val="28"/>
          <w:szCs w:val="28"/>
        </w:rPr>
        <w:t>и  проектах договоров, заключаемых</w:t>
      </w:r>
      <w:r w:rsidR="000E3845">
        <w:rPr>
          <w:rFonts w:ascii="Times New Roman" w:hAnsi="Times New Roman"/>
          <w:sz w:val="28"/>
          <w:szCs w:val="28"/>
        </w:rPr>
        <w:t xml:space="preserve"> Обществом</w:t>
      </w:r>
      <w:r>
        <w:rPr>
          <w:rFonts w:ascii="Times New Roman" w:hAnsi="Times New Roman"/>
          <w:sz w:val="28"/>
          <w:szCs w:val="28"/>
        </w:rPr>
        <w:t xml:space="preserve">, коррупционных факторов, </w:t>
      </w:r>
      <w:r w:rsidR="000E3845">
        <w:rPr>
          <w:rFonts w:ascii="Times New Roman" w:hAnsi="Times New Roman"/>
          <w:sz w:val="28"/>
          <w:szCs w:val="28"/>
        </w:rPr>
        <w:t xml:space="preserve">ДЮО </w:t>
      </w:r>
      <w:r>
        <w:rPr>
          <w:rFonts w:ascii="Times New Roman" w:hAnsi="Times New Roman"/>
          <w:sz w:val="28"/>
          <w:szCs w:val="28"/>
        </w:rPr>
        <w:t>дает соответствующее заключение, в котором указываются выявленные коррупционные факторы, возможность негативного последствия сохранения в проекте документа выявленных коррупционных факторов, предложения об устранении или уменьшении выявленных факторов за счет изменения отдельных формулировок текста вышеуказанных документов.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Заключение </w:t>
      </w:r>
      <w:r w:rsidR="000E3845">
        <w:rPr>
          <w:rFonts w:ascii="Times New Roman" w:hAnsi="Times New Roman"/>
          <w:sz w:val="28"/>
          <w:szCs w:val="28"/>
        </w:rPr>
        <w:t xml:space="preserve">ДЮО </w:t>
      </w:r>
      <w:r>
        <w:rPr>
          <w:rFonts w:ascii="Times New Roman" w:hAnsi="Times New Roman"/>
          <w:sz w:val="28"/>
          <w:szCs w:val="28"/>
        </w:rPr>
        <w:t xml:space="preserve">направляется в структурное подразделение </w:t>
      </w:r>
      <w:r w:rsidR="000E384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, осуществившего подготовку проекта локального нормативного акта или являющееся подразделением–исполнителем договора.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0E384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разработавшее проект локального нормативного акта, или подразделение–исполнитель договора в течение 5 (пяти) рабочих дней обязано принять меры по устранению коррупционных факторов и повторно </w:t>
      </w:r>
      <w:r w:rsidR="00DC25DA">
        <w:rPr>
          <w:rFonts w:ascii="Times New Roman" w:hAnsi="Times New Roman"/>
          <w:sz w:val="28"/>
          <w:szCs w:val="28"/>
        </w:rPr>
        <w:t>направить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проект локального нормативного акта или договора на экспертизу.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разногласий между </w:t>
      </w:r>
      <w:r w:rsidR="00CE6C10">
        <w:rPr>
          <w:rFonts w:ascii="Times New Roman" w:hAnsi="Times New Roman"/>
          <w:sz w:val="28"/>
          <w:szCs w:val="28"/>
        </w:rPr>
        <w:t xml:space="preserve">ДЮО </w:t>
      </w:r>
      <w:r>
        <w:rPr>
          <w:rFonts w:ascii="Times New Roman" w:hAnsi="Times New Roman"/>
          <w:sz w:val="28"/>
          <w:szCs w:val="28"/>
        </w:rPr>
        <w:t xml:space="preserve">и структурным подразделением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осуществившим подготовку проекта локального нормативного акта или являющимся подразделением–исполнителем договора, проект документа передается на рассмотрение Комиссии </w:t>
      </w:r>
      <w:r w:rsidR="00CE6C10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/>
          <w:sz w:val="28"/>
          <w:szCs w:val="28"/>
        </w:rPr>
        <w:t xml:space="preserve">по предупреждению и противодействию коррупции (далее – Комиссия). 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Проведение Комиссией антикоррупционной экспертизы представленных проектов локальных нормативных актов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и проектов договоров, заключаемых</w:t>
      </w:r>
      <w:r w:rsidR="00CE6C10">
        <w:rPr>
          <w:rFonts w:ascii="Times New Roman" w:hAnsi="Times New Roman"/>
          <w:sz w:val="28"/>
          <w:szCs w:val="28"/>
        </w:rPr>
        <w:t xml:space="preserve"> Обществом</w:t>
      </w:r>
      <w:r>
        <w:rPr>
          <w:rFonts w:ascii="Times New Roman" w:hAnsi="Times New Roman"/>
          <w:sz w:val="28"/>
          <w:szCs w:val="28"/>
        </w:rPr>
        <w:t xml:space="preserve">, осуществляется в соответствии с законодательством о противодействии коррупции, настоящим Положением и иными локальными правовыми актами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BF305C" w:rsidRDefault="00BF305C" w:rsidP="00BF305C">
      <w:pPr>
        <w:pStyle w:val="formattext"/>
        <w:shd w:val="clear" w:color="auto" w:fill="FFFFFF"/>
        <w:spacing w:before="0" w:beforeAutospacing="0" w:after="0" w:afterAutospacing="0"/>
        <w:ind w:firstLine="437"/>
        <w:textAlignment w:val="baseline"/>
        <w:rPr>
          <w:spacing w:val="1"/>
          <w:sz w:val="28"/>
          <w:szCs w:val="28"/>
        </w:rPr>
      </w:pPr>
    </w:p>
    <w:p w:rsidR="00BF305C" w:rsidRDefault="00BF305C" w:rsidP="00BF305C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Ответственность за проведение Антикоррупционной экспертизы</w:t>
      </w:r>
    </w:p>
    <w:p w:rsidR="00BF305C" w:rsidRDefault="00BF305C" w:rsidP="00BF305C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Должностные лица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ответственные за подготовку локальных нормативных актов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являющиеся исполнителями договоров, проводившие антикоррупционную экспертизу, несут ответственность в соответствии с действующим законодательством и локальными нормативными актами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305C" w:rsidRDefault="000B4766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наличие</w:t>
      </w:r>
      <w:r w:rsidR="00BF305C">
        <w:rPr>
          <w:rFonts w:ascii="Times New Roman" w:hAnsi="Times New Roman"/>
          <w:sz w:val="28"/>
          <w:szCs w:val="28"/>
        </w:rPr>
        <w:t xml:space="preserve"> в локальных нормативных актах и договорах коррупционных факторов;</w:t>
      </w:r>
    </w:p>
    <w:p w:rsidR="00BF305C" w:rsidRDefault="000B4766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содержащие</w:t>
      </w:r>
      <w:r w:rsidR="00BF305C">
        <w:rPr>
          <w:rFonts w:ascii="Times New Roman" w:hAnsi="Times New Roman"/>
          <w:sz w:val="28"/>
          <w:szCs w:val="28"/>
        </w:rPr>
        <w:t>ся в локальных нормативных актах или</w:t>
      </w:r>
      <w:r>
        <w:rPr>
          <w:rFonts w:ascii="Times New Roman" w:hAnsi="Times New Roman"/>
          <w:sz w:val="28"/>
          <w:szCs w:val="28"/>
        </w:rPr>
        <w:t xml:space="preserve"> заключенных договорах положения</w:t>
      </w:r>
      <w:r w:rsidR="00BF305C">
        <w:rPr>
          <w:rFonts w:ascii="Times New Roman" w:hAnsi="Times New Roman"/>
          <w:sz w:val="28"/>
          <w:szCs w:val="28"/>
        </w:rPr>
        <w:t xml:space="preserve">, которые повлекли коррупционные действия должностных лиц </w:t>
      </w:r>
      <w:r w:rsidR="00CE6C10">
        <w:rPr>
          <w:rFonts w:ascii="Times New Roman" w:hAnsi="Times New Roman"/>
          <w:sz w:val="28"/>
          <w:szCs w:val="28"/>
        </w:rPr>
        <w:t>Общества</w:t>
      </w:r>
      <w:r w:rsidR="00BF305C">
        <w:rPr>
          <w:rFonts w:ascii="Times New Roman" w:hAnsi="Times New Roman"/>
          <w:sz w:val="28"/>
          <w:szCs w:val="28"/>
        </w:rPr>
        <w:t>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Должностные лица </w:t>
      </w:r>
      <w:r w:rsidR="00CE6C10">
        <w:rPr>
          <w:rFonts w:ascii="Times New Roman" w:hAnsi="Times New Roman"/>
          <w:sz w:val="28"/>
          <w:szCs w:val="28"/>
        </w:rPr>
        <w:t xml:space="preserve">ДЮО </w:t>
      </w:r>
      <w:r>
        <w:rPr>
          <w:rFonts w:ascii="Times New Roman" w:hAnsi="Times New Roman"/>
          <w:sz w:val="28"/>
          <w:szCs w:val="28"/>
        </w:rPr>
        <w:t xml:space="preserve">несут ответственность за соответствие заключений, подготовленных на проекты локальных нормативных актов </w:t>
      </w:r>
      <w:r w:rsidR="00CE6C10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и проекты договоров, заключаемых </w:t>
      </w:r>
      <w:r w:rsidR="00CE6C10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>, правовым актам, регулирующим вопросы противодействия коррупции.</w:t>
      </w:r>
    </w:p>
    <w:p w:rsidR="00BF305C" w:rsidRDefault="00BF305C" w:rsidP="00BF305C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BF305C" w:rsidRDefault="00BF305C" w:rsidP="00BF305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Заключительные положения</w:t>
      </w:r>
    </w:p>
    <w:p w:rsidR="00BF305C" w:rsidRDefault="000B4766" w:rsidP="00BF305C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F305C">
        <w:rPr>
          <w:sz w:val="28"/>
          <w:szCs w:val="28"/>
        </w:rPr>
        <w:t xml:space="preserve"> Внесение изменений и дополнений в настоящее Положение осуществляется путём издания приказов генерального директора </w:t>
      </w:r>
      <w:r w:rsidR="00CE6C10">
        <w:rPr>
          <w:sz w:val="28"/>
          <w:szCs w:val="28"/>
        </w:rPr>
        <w:t>Общества</w:t>
      </w:r>
      <w:r w:rsidR="00BF305C">
        <w:rPr>
          <w:sz w:val="28"/>
          <w:szCs w:val="28"/>
        </w:rPr>
        <w:t>.</w:t>
      </w:r>
    </w:p>
    <w:p w:rsidR="00BF305C" w:rsidRDefault="000B4766" w:rsidP="00BF305C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F305C">
        <w:rPr>
          <w:sz w:val="28"/>
          <w:szCs w:val="28"/>
        </w:rPr>
        <w:t xml:space="preserve"> Настоящее Положение подлежит опубликованию на официальном сайте </w:t>
      </w:r>
      <w:r w:rsidR="00CE6C10">
        <w:rPr>
          <w:sz w:val="28"/>
          <w:szCs w:val="28"/>
        </w:rPr>
        <w:t>Общества</w:t>
      </w:r>
      <w:r w:rsidR="00BF305C">
        <w:rPr>
          <w:sz w:val="28"/>
          <w:szCs w:val="28"/>
        </w:rPr>
        <w:t>.</w:t>
      </w:r>
    </w:p>
    <w:p w:rsidR="00BF305C" w:rsidRPr="00BF305C" w:rsidRDefault="00BF305C" w:rsidP="00BF305C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</w:p>
    <w:sectPr w:rsidR="00BF305C" w:rsidRPr="00BF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BDE"/>
    <w:multiLevelType w:val="hybridMultilevel"/>
    <w:tmpl w:val="EFE6EA8C"/>
    <w:lvl w:ilvl="0" w:tplc="2AF8BAAC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5C"/>
    <w:rsid w:val="000B4766"/>
    <w:rsid w:val="000E3845"/>
    <w:rsid w:val="002329DA"/>
    <w:rsid w:val="00447667"/>
    <w:rsid w:val="007E3507"/>
    <w:rsid w:val="009E08E4"/>
    <w:rsid w:val="00BF305C"/>
    <w:rsid w:val="00C052EB"/>
    <w:rsid w:val="00CE6C10"/>
    <w:rsid w:val="00DC25DA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305C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F3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305C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F3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10</cp:revision>
  <cp:lastPrinted>2017-07-03T13:40:00Z</cp:lastPrinted>
  <dcterms:created xsi:type="dcterms:W3CDTF">2017-02-02T12:08:00Z</dcterms:created>
  <dcterms:modified xsi:type="dcterms:W3CDTF">2017-08-08T06:56:00Z</dcterms:modified>
</cp:coreProperties>
</file>