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532" w:rsidRPr="00BF0532" w:rsidRDefault="00BF0532" w:rsidP="00BF0532">
      <w:pPr>
        <w:ind w:firstLine="43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№ </w:t>
      </w:r>
      <w:r w:rsidR="00BB4886">
        <w:rPr>
          <w:rFonts w:ascii="Times New Roman" w:hAnsi="Times New Roman"/>
          <w:sz w:val="24"/>
          <w:szCs w:val="24"/>
        </w:rPr>
        <w:t>7</w:t>
      </w:r>
    </w:p>
    <w:p w:rsidR="00BF0532" w:rsidRDefault="00BF0532" w:rsidP="00BF0532">
      <w:pPr>
        <w:spacing w:line="25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Антикоррупционной политике </w:t>
      </w:r>
    </w:p>
    <w:p w:rsidR="00BF0532" w:rsidRDefault="00BF0532" w:rsidP="00BF0532">
      <w:pPr>
        <w:ind w:firstLine="437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АО «</w:t>
      </w:r>
      <w:r w:rsidR="00AC4A28">
        <w:rPr>
          <w:rFonts w:ascii="Times New Roman" w:hAnsi="Times New Roman"/>
          <w:sz w:val="24"/>
          <w:szCs w:val="24"/>
        </w:rPr>
        <w:t>МЗ РИП</w:t>
      </w:r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b/>
          <w:sz w:val="28"/>
          <w:szCs w:val="28"/>
        </w:rPr>
        <w:br/>
      </w:r>
    </w:p>
    <w:p w:rsidR="00BF0532" w:rsidRDefault="00BF0532" w:rsidP="00BF0532">
      <w:pPr>
        <w:ind w:firstLine="437"/>
        <w:jc w:val="right"/>
        <w:rPr>
          <w:rFonts w:ascii="Times New Roman" w:hAnsi="Times New Roman"/>
          <w:b/>
          <w:sz w:val="28"/>
          <w:szCs w:val="28"/>
        </w:rPr>
      </w:pPr>
    </w:p>
    <w:p w:rsidR="00BF0532" w:rsidRDefault="00BF0532" w:rsidP="00BF0532">
      <w:pPr>
        <w:ind w:firstLine="43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Правила </w:t>
      </w:r>
    </w:p>
    <w:p w:rsidR="00BF0532" w:rsidRDefault="00BF0532" w:rsidP="00BF0532">
      <w:pPr>
        <w:ind w:firstLine="43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обмена деловыми подарками и знаками делового гостеприимства</w:t>
      </w:r>
    </w:p>
    <w:p w:rsidR="00BF0532" w:rsidRDefault="00BF0532" w:rsidP="00BF0532">
      <w:pPr>
        <w:ind w:firstLine="43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 </w:t>
      </w:r>
      <w:r w:rsidR="00AC4A28">
        <w:rPr>
          <w:rFonts w:ascii="Times New Roman" w:hAnsi="Times New Roman"/>
          <w:b/>
          <w:sz w:val="28"/>
          <w:szCs w:val="28"/>
        </w:rPr>
        <w:t>АО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«</w:t>
      </w:r>
      <w:r w:rsidR="00AC4A28">
        <w:rPr>
          <w:rFonts w:ascii="Times New Roman" w:hAnsi="Times New Roman"/>
          <w:b/>
          <w:bCs/>
          <w:sz w:val="28"/>
          <w:szCs w:val="28"/>
        </w:rPr>
        <w:t>М</w:t>
      </w:r>
      <w:proofErr w:type="gramEnd"/>
      <w:r w:rsidR="00AC4A28">
        <w:rPr>
          <w:rFonts w:ascii="Times New Roman" w:hAnsi="Times New Roman"/>
          <w:b/>
          <w:bCs/>
          <w:sz w:val="28"/>
          <w:szCs w:val="28"/>
        </w:rPr>
        <w:t>З РИП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BF0532" w:rsidRDefault="00BF0532" w:rsidP="00BF0532">
      <w:pPr>
        <w:ind w:firstLine="437"/>
        <w:jc w:val="center"/>
        <w:rPr>
          <w:rFonts w:ascii="Times New Roman" w:hAnsi="Times New Roman"/>
          <w:b/>
          <w:sz w:val="28"/>
          <w:szCs w:val="28"/>
        </w:rPr>
      </w:pPr>
    </w:p>
    <w:p w:rsidR="00BF0532" w:rsidRDefault="00BF0532" w:rsidP="00BF0532">
      <w:pPr>
        <w:ind w:firstLine="437"/>
        <w:jc w:val="center"/>
        <w:rPr>
          <w:rFonts w:ascii="Times New Roman" w:hAnsi="Times New Roman"/>
          <w:caps/>
          <w:sz w:val="28"/>
          <w:szCs w:val="28"/>
        </w:rPr>
      </w:pPr>
    </w:p>
    <w:p w:rsidR="00BF0532" w:rsidRDefault="00BF0532" w:rsidP="00BF0532">
      <w:pPr>
        <w:ind w:firstLine="437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Настоящие Правила обмена деловыми подарками и знаками делового гостеприимства в </w:t>
      </w:r>
      <w:r w:rsidR="007358D1">
        <w:rPr>
          <w:rFonts w:ascii="Times New Roman" w:hAnsi="Times New Roman"/>
          <w:sz w:val="28"/>
          <w:szCs w:val="28"/>
        </w:rPr>
        <w:t xml:space="preserve">АО </w:t>
      </w:r>
      <w:r>
        <w:rPr>
          <w:rFonts w:ascii="Times New Roman" w:hAnsi="Times New Roman"/>
          <w:bCs/>
          <w:sz w:val="28"/>
          <w:szCs w:val="28"/>
        </w:rPr>
        <w:t>«</w:t>
      </w:r>
      <w:r w:rsidR="007358D1">
        <w:rPr>
          <w:rFonts w:ascii="Times New Roman" w:hAnsi="Times New Roman"/>
          <w:bCs/>
          <w:sz w:val="28"/>
          <w:szCs w:val="28"/>
        </w:rPr>
        <w:t>МЗ РИП</w:t>
      </w:r>
      <w:r>
        <w:rPr>
          <w:rFonts w:ascii="Times New Roman" w:hAnsi="Times New Roman"/>
          <w:bCs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(далее – Правила) основаны на положениях Конституции Российской Федерации, Трудового кодекса Российской Федерации, Федерального закона от 25.12.2008  № 273-ФЗ «О противодействии коррупции», других нормативных актов, содержащих ограничения, запреты и обязанности, а также на общепризнанных нравственных принципах и нормах российского общества и государства</w:t>
      </w:r>
      <w:r w:rsidR="00B5574B">
        <w:rPr>
          <w:rFonts w:ascii="Times New Roman" w:hAnsi="Times New Roman"/>
          <w:sz w:val="28"/>
          <w:szCs w:val="28"/>
        </w:rPr>
        <w:t xml:space="preserve">. </w:t>
      </w:r>
    </w:p>
    <w:p w:rsidR="00BF0532" w:rsidRDefault="00BF0532" w:rsidP="00BF0532">
      <w:pPr>
        <w:ind w:firstLine="43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1 Настоящие Правила представляют собой свод общих правил приема подарков, полученных работниками </w:t>
      </w:r>
      <w:r w:rsidR="00B5574B">
        <w:rPr>
          <w:rFonts w:ascii="Times New Roman" w:hAnsi="Times New Roman"/>
          <w:sz w:val="28"/>
          <w:szCs w:val="28"/>
        </w:rPr>
        <w:t>АО «МЗ РИП» (далее-</w:t>
      </w:r>
      <w:r w:rsidR="007358D1">
        <w:rPr>
          <w:rFonts w:ascii="Times New Roman" w:hAnsi="Times New Roman"/>
          <w:sz w:val="28"/>
          <w:szCs w:val="28"/>
        </w:rPr>
        <w:t>Обществ</w:t>
      </w:r>
      <w:r w:rsidR="00B5574B">
        <w:rPr>
          <w:rFonts w:ascii="Times New Roman" w:hAnsi="Times New Roman"/>
          <w:sz w:val="28"/>
          <w:szCs w:val="28"/>
        </w:rPr>
        <w:t>о)</w:t>
      </w:r>
      <w:r w:rsidR="007358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трудовых (должностных) обязанностей, порядок сдачи и оценки подарка, реализации (выкупа) и зачисления средств, вырученных от его реализации.</w:t>
      </w:r>
      <w:proofErr w:type="gramEnd"/>
    </w:p>
    <w:p w:rsidR="00BF0532" w:rsidRDefault="00BF0532" w:rsidP="00BF0532">
      <w:pPr>
        <w:ind w:firstLine="43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 </w:t>
      </w:r>
      <w:r>
        <w:rPr>
          <w:rFonts w:ascii="Times New Roman" w:hAnsi="Times New Roman"/>
          <w:spacing w:val="-6"/>
          <w:sz w:val="28"/>
          <w:szCs w:val="28"/>
        </w:rPr>
        <w:t>Деловые подарки, «корпоративное» гостеприимство и представительские мероприятия должны</w:t>
      </w:r>
      <w:r>
        <w:rPr>
          <w:rFonts w:ascii="Times New Roman" w:hAnsi="Times New Roman"/>
          <w:spacing w:val="-4"/>
          <w:sz w:val="28"/>
          <w:szCs w:val="28"/>
        </w:rPr>
        <w:t xml:space="preserve"> рассматриваться работниками </w:t>
      </w:r>
      <w:r w:rsidR="007358D1">
        <w:rPr>
          <w:rFonts w:ascii="Times New Roman" w:hAnsi="Times New Roman"/>
          <w:sz w:val="28"/>
          <w:szCs w:val="28"/>
        </w:rPr>
        <w:t>Общества</w:t>
      </w:r>
      <w:r>
        <w:rPr>
          <w:rFonts w:ascii="Times New Roman" w:hAnsi="Times New Roman"/>
          <w:spacing w:val="-4"/>
          <w:sz w:val="28"/>
          <w:szCs w:val="28"/>
        </w:rPr>
        <w:t xml:space="preserve"> исключительно как инструмент для установления и поддержания деловых отношений и проявление общепринятой вежливости в ходе ведения хозяйственной деятельности от имени </w:t>
      </w:r>
      <w:r w:rsidR="007358D1">
        <w:rPr>
          <w:rFonts w:ascii="Times New Roman" w:hAnsi="Times New Roman"/>
          <w:sz w:val="28"/>
          <w:szCs w:val="28"/>
        </w:rPr>
        <w:t>Общества</w:t>
      </w:r>
      <w:r>
        <w:rPr>
          <w:rFonts w:ascii="Times New Roman" w:hAnsi="Times New Roman"/>
          <w:spacing w:val="-4"/>
          <w:sz w:val="28"/>
          <w:szCs w:val="28"/>
        </w:rPr>
        <w:t>.</w:t>
      </w:r>
    </w:p>
    <w:p w:rsidR="00BF0532" w:rsidRDefault="00BF0532" w:rsidP="00BF0532">
      <w:pPr>
        <w:ind w:firstLine="4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3</w:t>
      </w:r>
      <w:proofErr w:type="gramStart"/>
      <w:r w:rsidR="00B5574B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proofErr w:type="gramEnd"/>
      <w:r>
        <w:rPr>
          <w:rFonts w:ascii="Times New Roman" w:hAnsi="Times New Roman"/>
          <w:sz w:val="28"/>
          <w:szCs w:val="28"/>
        </w:rPr>
        <w:t>ля целей настоящих Правил используются следующие понятия:</w:t>
      </w:r>
    </w:p>
    <w:p w:rsidR="00BF0532" w:rsidRDefault="00BF0532" w:rsidP="00BF0532">
      <w:pPr>
        <w:ind w:firstLine="4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подарок, полученный в связи с протокольными мероприятиями, служебными командировками и другими официальными мероприятиями;</w:t>
      </w:r>
    </w:p>
    <w:p w:rsidR="00BF0532" w:rsidRDefault="00BF0532" w:rsidP="00BF0532">
      <w:pPr>
        <w:ind w:firstLine="43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– подарок, полученный работником </w:t>
      </w:r>
      <w:r w:rsidR="007358D1">
        <w:rPr>
          <w:rFonts w:ascii="Times New Roman" w:hAnsi="Times New Roman"/>
          <w:sz w:val="28"/>
          <w:szCs w:val="28"/>
        </w:rPr>
        <w:t>Общества</w:t>
      </w:r>
      <w:r>
        <w:rPr>
          <w:rFonts w:ascii="Times New Roman" w:hAnsi="Times New Roman"/>
          <w:sz w:val="28"/>
          <w:szCs w:val="28"/>
        </w:rPr>
        <w:t xml:space="preserve"> от физических (юридических) лиц, которые осуществляют дарение исходя из должностного положения одаряемого или исполнения им трудовых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трудовых (должностных) обязанностей, цветов и ценных подарков, которые вручены в качестве поощрения (награды);</w:t>
      </w:r>
      <w:proofErr w:type="gramEnd"/>
    </w:p>
    <w:p w:rsidR="00BF0532" w:rsidRDefault="00BF0532" w:rsidP="00BF0532">
      <w:pPr>
        <w:ind w:firstLine="4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получение подарка в связи с должностным положением или в связи с исполнением трудовых (должностных) обязанностей;</w:t>
      </w:r>
    </w:p>
    <w:p w:rsidR="00BF0532" w:rsidRDefault="00BF0532" w:rsidP="00BF0532">
      <w:pPr>
        <w:ind w:firstLine="43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– получение работником </w:t>
      </w:r>
      <w:r w:rsidR="007358D1">
        <w:rPr>
          <w:rFonts w:ascii="Times New Roman" w:hAnsi="Times New Roman"/>
          <w:sz w:val="28"/>
          <w:szCs w:val="28"/>
        </w:rPr>
        <w:t>Общества</w:t>
      </w:r>
      <w:r>
        <w:rPr>
          <w:rFonts w:ascii="Times New Roman" w:hAnsi="Times New Roman"/>
          <w:sz w:val="28"/>
          <w:szCs w:val="28"/>
        </w:rPr>
        <w:t xml:space="preserve"> лично или через посредника от физических (юридических) лиц подарка в рамках осуществления </w:t>
      </w:r>
      <w:r>
        <w:rPr>
          <w:rFonts w:ascii="Times New Roman" w:hAnsi="Times New Roman"/>
          <w:sz w:val="28"/>
          <w:szCs w:val="28"/>
        </w:rPr>
        <w:lastRenderedPageBreak/>
        <w:t xml:space="preserve">деятельности, предусмотренной должностной инструкцией, а также в связи с исполнением трудовых (должностных) обязанностей в случаях, установленных федеральными законами и иными нормативными актами, локальными правовыми актами </w:t>
      </w:r>
      <w:r w:rsidR="007358D1">
        <w:rPr>
          <w:rFonts w:ascii="Times New Roman" w:hAnsi="Times New Roman"/>
          <w:sz w:val="28"/>
          <w:szCs w:val="28"/>
        </w:rPr>
        <w:t>Общества</w:t>
      </w:r>
      <w:r>
        <w:rPr>
          <w:rFonts w:ascii="Times New Roman" w:hAnsi="Times New Roman"/>
          <w:sz w:val="28"/>
          <w:szCs w:val="28"/>
        </w:rPr>
        <w:t>, определяющими особенности правового положения и специфику трудовой деятельности указанных лиц.</w:t>
      </w:r>
      <w:proofErr w:type="gramEnd"/>
    </w:p>
    <w:p w:rsidR="00BF0532" w:rsidRDefault="00BF0532" w:rsidP="00BF0532">
      <w:pPr>
        <w:ind w:firstLine="43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4 Подарки, которые работники вправе передавать другим лицам от имени </w:t>
      </w:r>
      <w:r w:rsidR="007358D1">
        <w:rPr>
          <w:rFonts w:ascii="Times New Roman" w:hAnsi="Times New Roman"/>
          <w:sz w:val="28"/>
          <w:szCs w:val="28"/>
        </w:rPr>
        <w:t>Общества</w:t>
      </w:r>
      <w:r>
        <w:rPr>
          <w:rFonts w:ascii="Times New Roman" w:hAnsi="Times New Roman"/>
          <w:spacing w:val="-4"/>
          <w:sz w:val="28"/>
          <w:szCs w:val="28"/>
        </w:rPr>
        <w:t xml:space="preserve"> или принимать от имени </w:t>
      </w:r>
      <w:r w:rsidR="007358D1">
        <w:rPr>
          <w:rFonts w:ascii="Times New Roman" w:hAnsi="Times New Roman"/>
          <w:sz w:val="28"/>
          <w:szCs w:val="28"/>
        </w:rPr>
        <w:t>Общества</w:t>
      </w:r>
      <w:r>
        <w:rPr>
          <w:rFonts w:ascii="Times New Roman" w:hAnsi="Times New Roman"/>
          <w:spacing w:val="-4"/>
          <w:sz w:val="28"/>
          <w:szCs w:val="28"/>
        </w:rPr>
        <w:t xml:space="preserve"> в связи со своей трудовой деятельностью, а также расходы на деловое гостеприимство должны соответствовать следующим критериям:</w:t>
      </w:r>
    </w:p>
    <w:p w:rsidR="00BF0532" w:rsidRDefault="00BF0532" w:rsidP="00BF0532">
      <w:pPr>
        <w:pStyle w:val="Default"/>
        <w:ind w:firstLine="43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– </w:t>
      </w:r>
      <w:proofErr w:type="gramStart"/>
      <w:r>
        <w:rPr>
          <w:spacing w:val="-4"/>
          <w:sz w:val="28"/>
          <w:szCs w:val="28"/>
        </w:rPr>
        <w:t>быть прямо связаны</w:t>
      </w:r>
      <w:proofErr w:type="gramEnd"/>
      <w:r>
        <w:rPr>
          <w:spacing w:val="-4"/>
          <w:sz w:val="28"/>
          <w:szCs w:val="28"/>
        </w:rPr>
        <w:t xml:space="preserve"> с уставными целями деятельности </w:t>
      </w:r>
      <w:r w:rsidR="007358D1">
        <w:rPr>
          <w:sz w:val="28"/>
          <w:szCs w:val="28"/>
        </w:rPr>
        <w:t>Общества</w:t>
      </w:r>
      <w:r>
        <w:rPr>
          <w:spacing w:val="-4"/>
          <w:sz w:val="28"/>
          <w:szCs w:val="28"/>
        </w:rPr>
        <w:t xml:space="preserve"> (презентация творческого проекта, успешное исполнение контракта, завершение ответственного проекта и т.п.), либо с памятными датами, юбилеями, общенациональными праздниками и т.п.; </w:t>
      </w:r>
    </w:p>
    <w:p w:rsidR="00BF0532" w:rsidRDefault="00BF0532" w:rsidP="00BF0532">
      <w:pPr>
        <w:pStyle w:val="Default"/>
        <w:ind w:firstLine="43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– быть разумно обоснованными, соразмерными и не являться предметами роскоши; </w:t>
      </w:r>
    </w:p>
    <w:p w:rsidR="00BF0532" w:rsidRDefault="00BF0532" w:rsidP="00BF0532">
      <w:pPr>
        <w:pStyle w:val="Default"/>
        <w:ind w:firstLine="43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– не 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 (о заключении сделки, о получении лицензии, разрешении, согласовании и т.п.), либо попытку оказать влияние на получателя с иной незаконной или неэтичной целью;</w:t>
      </w:r>
    </w:p>
    <w:p w:rsidR="00BF0532" w:rsidRDefault="00BF0532" w:rsidP="00BF0532">
      <w:pPr>
        <w:pStyle w:val="Default"/>
        <w:ind w:firstLine="43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– не создавать </w:t>
      </w:r>
      <w:proofErr w:type="spellStart"/>
      <w:r>
        <w:rPr>
          <w:spacing w:val="-4"/>
          <w:sz w:val="28"/>
          <w:szCs w:val="28"/>
        </w:rPr>
        <w:t>репутационного</w:t>
      </w:r>
      <w:proofErr w:type="spellEnd"/>
      <w:r>
        <w:rPr>
          <w:spacing w:val="-4"/>
          <w:sz w:val="28"/>
          <w:szCs w:val="28"/>
        </w:rPr>
        <w:t xml:space="preserve"> риска для </w:t>
      </w:r>
      <w:r w:rsidR="007358D1">
        <w:rPr>
          <w:sz w:val="28"/>
          <w:szCs w:val="28"/>
        </w:rPr>
        <w:t>Общества</w:t>
      </w:r>
      <w:r>
        <w:rPr>
          <w:spacing w:val="-4"/>
          <w:sz w:val="28"/>
          <w:szCs w:val="28"/>
        </w:rPr>
        <w:t xml:space="preserve">, работников и иных лиц в случае раскрытия информации о совершённых подарках и понесённых представительских расходах; </w:t>
      </w:r>
    </w:p>
    <w:p w:rsidR="00BF0532" w:rsidRDefault="00BF0532" w:rsidP="00BF0532">
      <w:pPr>
        <w:ind w:firstLine="4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 не противоречить принципам и требованиям Антикоррупционной политики </w:t>
      </w:r>
      <w:r w:rsidR="007358D1">
        <w:rPr>
          <w:rFonts w:ascii="Times New Roman" w:hAnsi="Times New Roman"/>
          <w:sz w:val="28"/>
          <w:szCs w:val="28"/>
        </w:rPr>
        <w:t>Общества</w:t>
      </w:r>
      <w:r>
        <w:rPr>
          <w:rFonts w:ascii="Times New Roman" w:hAnsi="Times New Roman"/>
          <w:sz w:val="28"/>
          <w:szCs w:val="28"/>
        </w:rPr>
        <w:t xml:space="preserve"> и иным локальным правовым актам, действующему законодательству Российской Федерации и общепринятым нормам морали и нравственности.</w:t>
      </w:r>
    </w:p>
    <w:p w:rsidR="00BF0532" w:rsidRDefault="00BF0532" w:rsidP="00BF0532">
      <w:pPr>
        <w:pStyle w:val="Default"/>
        <w:ind w:firstLine="437"/>
        <w:jc w:val="both"/>
        <w:rPr>
          <w:spacing w:val="-6"/>
          <w:sz w:val="28"/>
          <w:szCs w:val="28"/>
        </w:rPr>
      </w:pPr>
      <w:r>
        <w:rPr>
          <w:spacing w:val="-4"/>
          <w:sz w:val="28"/>
          <w:szCs w:val="28"/>
        </w:rPr>
        <w:t>5</w:t>
      </w:r>
      <w:r>
        <w:rPr>
          <w:spacing w:val="-4"/>
          <w:sz w:val="28"/>
          <w:szCs w:val="28"/>
          <w:lang w:val="en-US"/>
        </w:rPr>
        <w:t> </w:t>
      </w:r>
      <w:r>
        <w:rPr>
          <w:spacing w:val="-4"/>
          <w:sz w:val="28"/>
          <w:szCs w:val="28"/>
        </w:rPr>
        <w:t xml:space="preserve">Работники, представляя интересы </w:t>
      </w:r>
      <w:r w:rsidR="007358D1">
        <w:rPr>
          <w:sz w:val="28"/>
          <w:szCs w:val="28"/>
        </w:rPr>
        <w:t>Общества</w:t>
      </w:r>
      <w:r>
        <w:rPr>
          <w:spacing w:val="-4"/>
          <w:sz w:val="28"/>
          <w:szCs w:val="28"/>
        </w:rPr>
        <w:t xml:space="preserve"> или действуя от его имени, должны понимать </w:t>
      </w:r>
      <w:r>
        <w:rPr>
          <w:spacing w:val="-6"/>
          <w:sz w:val="28"/>
          <w:szCs w:val="28"/>
        </w:rPr>
        <w:t>границы допустимого поведения при обмене деловыми подарками и оказания делового гостеприимства.</w:t>
      </w:r>
    </w:p>
    <w:p w:rsidR="00BF0532" w:rsidRDefault="00BF0532" w:rsidP="00BF0532">
      <w:pPr>
        <w:ind w:firstLine="4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 Работники </w:t>
      </w:r>
      <w:r w:rsidR="007358D1">
        <w:rPr>
          <w:rFonts w:ascii="Times New Roman" w:hAnsi="Times New Roman"/>
          <w:sz w:val="28"/>
          <w:szCs w:val="28"/>
        </w:rPr>
        <w:t>Общества</w:t>
      </w:r>
      <w:r>
        <w:rPr>
          <w:rFonts w:ascii="Times New Roman" w:hAnsi="Times New Roman"/>
          <w:sz w:val="28"/>
          <w:szCs w:val="28"/>
        </w:rPr>
        <w:t xml:space="preserve"> не вправе получать, не предусмотренные законодательством Российской Федерации подарки от физических (юридических) лиц в связи с их должностным положением или исполнением ими трудовых (должностных) обязанностей.</w:t>
      </w:r>
    </w:p>
    <w:p w:rsidR="00BF0532" w:rsidRDefault="00BF0532" w:rsidP="00BF0532">
      <w:pPr>
        <w:pStyle w:val="Default"/>
        <w:ind w:firstLine="43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7 Подарки (в том числе в  виде оказания услуг, знаков особого внимания и участия в развлекательных и аналогичных мероприятиях) не должны ставить принимающую сторону в зависимое положение, приводить к возникновению каких-либо встречных обязательств со стороны получателя или оказывать влияние на объективность его деловых суждений и решений.</w:t>
      </w:r>
    </w:p>
    <w:p w:rsidR="00BF0532" w:rsidRDefault="00BF0532" w:rsidP="00BF0532">
      <w:pPr>
        <w:pStyle w:val="Default"/>
        <w:ind w:firstLine="43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8 Работники </w:t>
      </w:r>
      <w:r w:rsidR="007358D1">
        <w:rPr>
          <w:sz w:val="28"/>
          <w:szCs w:val="28"/>
        </w:rPr>
        <w:t>Общества</w:t>
      </w:r>
      <w:r>
        <w:rPr>
          <w:spacing w:val="-4"/>
          <w:sz w:val="28"/>
          <w:szCs w:val="28"/>
        </w:rPr>
        <w:t xml:space="preserve"> обязаны отказываться от предложений, получения подарков, оплаты их расходов и т.п., когда подобные действия могут повлиять или создать впечатление о влиянии на исход сделки, конкурса, аукциона, на принимаемые </w:t>
      </w:r>
      <w:r w:rsidR="007358D1">
        <w:rPr>
          <w:sz w:val="28"/>
          <w:szCs w:val="28"/>
        </w:rPr>
        <w:t>Обществом</w:t>
      </w:r>
      <w:r>
        <w:rPr>
          <w:spacing w:val="-4"/>
          <w:sz w:val="28"/>
          <w:szCs w:val="28"/>
        </w:rPr>
        <w:t xml:space="preserve"> решения и т.д.</w:t>
      </w:r>
    </w:p>
    <w:p w:rsidR="00BF0532" w:rsidRDefault="00BF0532" w:rsidP="00BF0532">
      <w:pPr>
        <w:ind w:firstLine="43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9</w:t>
      </w:r>
      <w:proofErr w:type="gramStart"/>
      <w:r>
        <w:rPr>
          <w:rFonts w:ascii="Times New Roman" w:hAnsi="Times New Roman"/>
          <w:spacing w:val="-4"/>
          <w:sz w:val="28"/>
          <w:szCs w:val="28"/>
        </w:rPr>
        <w:t> П</w:t>
      </w:r>
      <w:proofErr w:type="gramEnd"/>
      <w:r>
        <w:rPr>
          <w:rFonts w:ascii="Times New Roman" w:hAnsi="Times New Roman"/>
          <w:spacing w:val="-4"/>
          <w:sz w:val="28"/>
          <w:szCs w:val="28"/>
        </w:rPr>
        <w:t xml:space="preserve">ри любых сомнениях в правомерности или этичности своих действий, работники </w:t>
      </w:r>
      <w:r w:rsidR="007358D1">
        <w:rPr>
          <w:rFonts w:ascii="Times New Roman" w:hAnsi="Times New Roman"/>
          <w:sz w:val="28"/>
          <w:szCs w:val="28"/>
        </w:rPr>
        <w:t>Общества</w:t>
      </w:r>
      <w:r>
        <w:rPr>
          <w:rFonts w:ascii="Times New Roman" w:hAnsi="Times New Roman"/>
          <w:spacing w:val="-4"/>
          <w:sz w:val="28"/>
          <w:szCs w:val="28"/>
        </w:rPr>
        <w:t xml:space="preserve"> обязаны поставить в известность своих непосредственных </w:t>
      </w:r>
      <w:r>
        <w:rPr>
          <w:rFonts w:ascii="Times New Roman" w:hAnsi="Times New Roman"/>
          <w:spacing w:val="-4"/>
          <w:sz w:val="28"/>
          <w:szCs w:val="28"/>
        </w:rPr>
        <w:lastRenderedPageBreak/>
        <w:t>руководителей и проконсультироваться с ними, прежде чем дарить или получать подарки, или участвовать в тех или иных представительских мероприятиях.</w:t>
      </w:r>
    </w:p>
    <w:p w:rsidR="00BF0532" w:rsidRDefault="00BF0532" w:rsidP="00BF0532">
      <w:pPr>
        <w:pStyle w:val="Default"/>
        <w:ind w:firstLine="43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10</w:t>
      </w:r>
      <w:proofErr w:type="gramStart"/>
      <w:r w:rsidR="00B5574B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Н</w:t>
      </w:r>
      <w:proofErr w:type="gramEnd"/>
      <w:r>
        <w:rPr>
          <w:spacing w:val="-4"/>
          <w:sz w:val="28"/>
          <w:szCs w:val="28"/>
        </w:rPr>
        <w:t xml:space="preserve">е допускается передавать и принимать подарки от имени </w:t>
      </w:r>
      <w:r w:rsidR="007358D1">
        <w:rPr>
          <w:sz w:val="28"/>
          <w:szCs w:val="28"/>
        </w:rPr>
        <w:t>Общества</w:t>
      </w:r>
      <w:r>
        <w:rPr>
          <w:spacing w:val="-4"/>
          <w:sz w:val="28"/>
          <w:szCs w:val="28"/>
        </w:rPr>
        <w:t>, его работников и представителей в виде денежных средств, как наличных, так и безналичных, независимо от валюты, а также в форме акций, опционов или иных ликвидных ценных бумаг.</w:t>
      </w:r>
    </w:p>
    <w:p w:rsidR="00BF0532" w:rsidRDefault="00BF0532" w:rsidP="00BF0532">
      <w:pPr>
        <w:ind w:firstLine="43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11</w:t>
      </w:r>
      <w:r w:rsidR="00B5574B">
        <w:rPr>
          <w:rFonts w:ascii="Times New Roman" w:hAnsi="Times New Roman"/>
          <w:spacing w:val="-4"/>
          <w:sz w:val="28"/>
          <w:szCs w:val="28"/>
        </w:rPr>
        <w:t>.</w:t>
      </w:r>
      <w:r>
        <w:rPr>
          <w:rFonts w:ascii="Times New Roman" w:hAnsi="Times New Roman"/>
          <w:spacing w:val="-4"/>
          <w:sz w:val="28"/>
          <w:szCs w:val="28"/>
        </w:rPr>
        <w:t> Не допускается принимать подарки и иные знаки внимания в ходе проведения торгов и во время прямых переговоров при заключении договоров (контрактов).</w:t>
      </w:r>
    </w:p>
    <w:p w:rsidR="00BF0532" w:rsidRDefault="00BF0532" w:rsidP="00BF0532">
      <w:pPr>
        <w:ind w:firstLine="43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12</w:t>
      </w:r>
      <w:proofErr w:type="gramStart"/>
      <w:r w:rsidR="00B5574B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 В</w:t>
      </w:r>
      <w:proofErr w:type="gramEnd"/>
      <w:r>
        <w:rPr>
          <w:rFonts w:ascii="Times New Roman" w:hAnsi="Times New Roman"/>
          <w:spacing w:val="-4"/>
          <w:sz w:val="28"/>
          <w:szCs w:val="28"/>
        </w:rPr>
        <w:t xml:space="preserve"> случае осуществления спонсорских, благотворительных программ и мероприятий </w:t>
      </w:r>
      <w:r w:rsidR="007358D1">
        <w:rPr>
          <w:rFonts w:ascii="Times New Roman" w:hAnsi="Times New Roman"/>
          <w:sz w:val="28"/>
          <w:szCs w:val="28"/>
        </w:rPr>
        <w:t xml:space="preserve">Общество </w:t>
      </w:r>
      <w:r>
        <w:rPr>
          <w:rFonts w:ascii="Times New Roman" w:hAnsi="Times New Roman"/>
          <w:spacing w:val="-4"/>
          <w:sz w:val="28"/>
          <w:szCs w:val="28"/>
        </w:rPr>
        <w:t xml:space="preserve">обязано предварительно удостовериться, что предоставляемая </w:t>
      </w:r>
      <w:r w:rsidR="007358D1">
        <w:rPr>
          <w:rFonts w:ascii="Times New Roman" w:hAnsi="Times New Roman"/>
          <w:sz w:val="28"/>
          <w:szCs w:val="28"/>
        </w:rPr>
        <w:t>Обществом</w:t>
      </w:r>
      <w:r>
        <w:rPr>
          <w:rFonts w:ascii="Times New Roman" w:hAnsi="Times New Roman"/>
          <w:spacing w:val="-4"/>
          <w:sz w:val="28"/>
          <w:szCs w:val="28"/>
        </w:rPr>
        <w:t xml:space="preserve"> помощь не будет использована в коррупционных или иных незаконных целях.</w:t>
      </w:r>
    </w:p>
    <w:p w:rsidR="00BF0532" w:rsidRDefault="00BF0532" w:rsidP="00BF0532">
      <w:pPr>
        <w:ind w:firstLine="4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proofErr w:type="gramStart"/>
      <w:r>
        <w:rPr>
          <w:rFonts w:ascii="Times New Roman" w:hAnsi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/>
          <w:sz w:val="28"/>
          <w:szCs w:val="28"/>
        </w:rPr>
        <w:t xml:space="preserve"> случае получения работником </w:t>
      </w:r>
      <w:r w:rsidR="007358D1">
        <w:rPr>
          <w:rFonts w:ascii="Times New Roman" w:hAnsi="Times New Roman"/>
          <w:sz w:val="28"/>
          <w:szCs w:val="28"/>
        </w:rPr>
        <w:t>Общества</w:t>
      </w:r>
      <w:r>
        <w:rPr>
          <w:rFonts w:ascii="Times New Roman" w:hAnsi="Times New Roman"/>
          <w:sz w:val="28"/>
          <w:szCs w:val="28"/>
        </w:rPr>
        <w:t xml:space="preserve"> подарка, стоимость которого подтверждается документами и превышает 10 000 (десять тысяч) рублей, либо стоимость которого получившему его работнику неизвестна, но по объективным характеристикам позволяет сделать вывод о том, что стоимость подарка превышает 10 000 (десять тысяч)  рублей, если подарок получен работником </w:t>
      </w:r>
      <w:r w:rsidR="007358D1">
        <w:rPr>
          <w:rFonts w:ascii="Times New Roman" w:hAnsi="Times New Roman"/>
          <w:sz w:val="28"/>
          <w:szCs w:val="28"/>
        </w:rPr>
        <w:t>Общества</w:t>
      </w:r>
      <w:r>
        <w:rPr>
          <w:rFonts w:ascii="Times New Roman" w:hAnsi="Times New Roman"/>
          <w:sz w:val="28"/>
          <w:szCs w:val="28"/>
        </w:rPr>
        <w:t xml:space="preserve"> в связи с его должностным положением или исполнением им служебных (должностных) обязанностей, работник </w:t>
      </w:r>
      <w:r w:rsidR="007358D1">
        <w:rPr>
          <w:rFonts w:ascii="Times New Roman" w:hAnsi="Times New Roman"/>
          <w:sz w:val="28"/>
          <w:szCs w:val="28"/>
        </w:rPr>
        <w:t>Общества</w:t>
      </w:r>
      <w:r>
        <w:rPr>
          <w:rFonts w:ascii="Times New Roman" w:hAnsi="Times New Roman"/>
          <w:sz w:val="28"/>
          <w:szCs w:val="28"/>
        </w:rPr>
        <w:t xml:space="preserve"> обязан в порядке, предусмотренном настоящими Правилами, уведомить </w:t>
      </w:r>
      <w:r w:rsidR="007358D1">
        <w:rPr>
          <w:rFonts w:ascii="Times New Roman" w:hAnsi="Times New Roman"/>
          <w:sz w:val="28"/>
          <w:szCs w:val="28"/>
        </w:rPr>
        <w:t xml:space="preserve">отдел </w:t>
      </w:r>
      <w:r>
        <w:rPr>
          <w:rFonts w:ascii="Times New Roman" w:hAnsi="Times New Roman"/>
          <w:sz w:val="28"/>
          <w:szCs w:val="28"/>
        </w:rPr>
        <w:t>экономической безопасности о факте получения подарка.</w:t>
      </w:r>
    </w:p>
    <w:p w:rsidR="00BF0532" w:rsidRDefault="00BF0532" w:rsidP="00BF0532">
      <w:pPr>
        <w:ind w:firstLine="4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 Уведомление о получении подарка в связи с должностным положением или исполнением трудовых (должностных) обязанностей (далее – уведомление), составляется работником </w:t>
      </w:r>
      <w:r w:rsidR="00E25BFD">
        <w:rPr>
          <w:rFonts w:ascii="Times New Roman" w:hAnsi="Times New Roman"/>
          <w:sz w:val="28"/>
          <w:szCs w:val="28"/>
        </w:rPr>
        <w:t>Общества</w:t>
      </w:r>
      <w:r>
        <w:rPr>
          <w:rFonts w:ascii="Times New Roman" w:hAnsi="Times New Roman"/>
          <w:sz w:val="28"/>
          <w:szCs w:val="28"/>
        </w:rPr>
        <w:t>, получившим подарок, по установленной форме в 2 (двух) экземплярах (Приложени</w:t>
      </w:r>
      <w:r w:rsidR="00A33275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BB4886"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>1).</w:t>
      </w:r>
    </w:p>
    <w:p w:rsidR="00BF0532" w:rsidRDefault="00BF0532" w:rsidP="00BF0532">
      <w:pPr>
        <w:ind w:firstLine="4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Уведомление совместно с документами, подтверждающими стоимость подарка: кассовый чек, товарный чек, иной документ (при их наличии) об оплате (приобретении) подарка, в течение не более 3 (трех) рабочих дней со дня получения подарка подается в </w:t>
      </w:r>
      <w:r w:rsidR="00E25BFD">
        <w:rPr>
          <w:rFonts w:ascii="Times New Roman" w:hAnsi="Times New Roman"/>
          <w:sz w:val="28"/>
          <w:szCs w:val="28"/>
        </w:rPr>
        <w:t xml:space="preserve">отдел </w:t>
      </w:r>
      <w:r>
        <w:rPr>
          <w:rFonts w:ascii="Times New Roman" w:hAnsi="Times New Roman"/>
          <w:sz w:val="28"/>
          <w:szCs w:val="28"/>
        </w:rPr>
        <w:t>экономической безопасности</w:t>
      </w:r>
      <w:r w:rsidR="00A33275" w:rsidRPr="00A33275">
        <w:rPr>
          <w:rFonts w:ascii="Times New Roman" w:hAnsi="Times New Roman"/>
          <w:sz w:val="28"/>
          <w:szCs w:val="28"/>
        </w:rPr>
        <w:t xml:space="preserve"> </w:t>
      </w:r>
      <w:r w:rsidR="00A33275">
        <w:rPr>
          <w:rFonts w:ascii="Times New Roman" w:hAnsi="Times New Roman"/>
          <w:sz w:val="28"/>
          <w:szCs w:val="28"/>
        </w:rPr>
        <w:t>Общества</w:t>
      </w:r>
      <w:r>
        <w:rPr>
          <w:rFonts w:ascii="Times New Roman" w:hAnsi="Times New Roman"/>
          <w:sz w:val="28"/>
          <w:szCs w:val="28"/>
        </w:rPr>
        <w:t>.</w:t>
      </w:r>
    </w:p>
    <w:p w:rsidR="00BF0532" w:rsidRDefault="00BF0532" w:rsidP="00BF0532">
      <w:pPr>
        <w:ind w:firstLine="4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3 (трех) рабочих дней со дня возвращения лица, получившего подарок, из служебной командировки.</w:t>
      </w:r>
    </w:p>
    <w:p w:rsidR="00BF0532" w:rsidRDefault="00BF0532" w:rsidP="00BF0532">
      <w:pPr>
        <w:ind w:firstLine="4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невозможности подачи уведомления в сроки, указанные в абзацах </w:t>
      </w:r>
      <w:hyperlink r:id="rId6" w:anchor="p46" w:tooltip="Ссылка на текущий документ" w:history="1">
        <w:r w:rsidRPr="00BB4886">
          <w:rPr>
            <w:rStyle w:val="a3"/>
            <w:rFonts w:ascii="Times New Roman" w:hAnsi="Times New Roman"/>
            <w:sz w:val="28"/>
            <w:szCs w:val="28"/>
            <w:u w:val="none"/>
          </w:rPr>
          <w:t>втором</w:t>
        </w:r>
      </w:hyperlink>
      <w:r w:rsidRPr="00BB48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третьем настоящего пункта, по причине, не зависящей от работника </w:t>
      </w:r>
      <w:r w:rsidR="00E25BFD">
        <w:rPr>
          <w:rFonts w:ascii="Times New Roman" w:hAnsi="Times New Roman"/>
          <w:sz w:val="28"/>
          <w:szCs w:val="28"/>
        </w:rPr>
        <w:t>Общества</w:t>
      </w:r>
      <w:r>
        <w:rPr>
          <w:rFonts w:ascii="Times New Roman" w:hAnsi="Times New Roman"/>
          <w:sz w:val="28"/>
          <w:szCs w:val="28"/>
        </w:rPr>
        <w:t>, оно представляется не позднее следующего дня после ее устранения.</w:t>
      </w:r>
    </w:p>
    <w:p w:rsidR="00BF0532" w:rsidRDefault="00BF0532" w:rsidP="00BF0532">
      <w:pPr>
        <w:ind w:firstLine="4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 Уполномоченный работник </w:t>
      </w:r>
      <w:r w:rsidR="00E25BFD">
        <w:rPr>
          <w:rFonts w:ascii="Times New Roman" w:hAnsi="Times New Roman"/>
          <w:sz w:val="28"/>
          <w:szCs w:val="28"/>
        </w:rPr>
        <w:t xml:space="preserve">отдела </w:t>
      </w:r>
      <w:r>
        <w:rPr>
          <w:rFonts w:ascii="Times New Roman" w:hAnsi="Times New Roman"/>
          <w:sz w:val="28"/>
          <w:szCs w:val="28"/>
        </w:rPr>
        <w:t xml:space="preserve">экономической безопасности, ответственный за прием и регистрацию уведомлений, принимает и регистрирует уведомление в журнале регистрации уведомлений. Один экземпляр уведомления с отметкой о регистрации передается работнику </w:t>
      </w:r>
      <w:r w:rsidR="00E25BFD">
        <w:rPr>
          <w:rFonts w:ascii="Times New Roman" w:hAnsi="Times New Roman"/>
          <w:sz w:val="28"/>
          <w:szCs w:val="28"/>
        </w:rPr>
        <w:t>Общества</w:t>
      </w:r>
      <w:r>
        <w:rPr>
          <w:rFonts w:ascii="Times New Roman" w:hAnsi="Times New Roman"/>
          <w:sz w:val="28"/>
          <w:szCs w:val="28"/>
        </w:rPr>
        <w:t xml:space="preserve">, получившему подарок, второй экземпляр уполномоченный </w:t>
      </w:r>
      <w:r>
        <w:rPr>
          <w:rFonts w:ascii="Times New Roman" w:hAnsi="Times New Roman"/>
          <w:sz w:val="28"/>
          <w:szCs w:val="28"/>
        </w:rPr>
        <w:lastRenderedPageBreak/>
        <w:t xml:space="preserve">работник </w:t>
      </w:r>
      <w:r w:rsidR="00E25BFD">
        <w:rPr>
          <w:rFonts w:ascii="Times New Roman" w:hAnsi="Times New Roman"/>
          <w:sz w:val="28"/>
          <w:szCs w:val="28"/>
        </w:rPr>
        <w:t xml:space="preserve">отдела </w:t>
      </w:r>
      <w:r>
        <w:rPr>
          <w:rFonts w:ascii="Times New Roman" w:hAnsi="Times New Roman"/>
          <w:sz w:val="28"/>
          <w:szCs w:val="28"/>
        </w:rPr>
        <w:t xml:space="preserve">экономической безопасности передает в Комиссию </w:t>
      </w:r>
      <w:r>
        <w:rPr>
          <w:rFonts w:ascii="Times New Roman" w:hAnsi="Times New Roman"/>
          <w:color w:val="000000"/>
          <w:sz w:val="28"/>
          <w:szCs w:val="28"/>
        </w:rPr>
        <w:t>по предупреждению и противодействию коррупции (далее – Комиссия).</w:t>
      </w:r>
    </w:p>
    <w:p w:rsidR="00BF0532" w:rsidRDefault="00BF0532" w:rsidP="00BF0532">
      <w:pPr>
        <w:ind w:firstLine="43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16 Подарок, стоимость которого подтверждается документами и превышает  10 000 (десять тысяч) рублей, либо стоимость которого неизвестна, сдается ответственному лицу </w:t>
      </w:r>
      <w:r w:rsidR="00E25BFD">
        <w:rPr>
          <w:rFonts w:ascii="Times New Roman" w:hAnsi="Times New Roman"/>
          <w:sz w:val="28"/>
          <w:szCs w:val="28"/>
        </w:rPr>
        <w:t xml:space="preserve">отдела </w:t>
      </w:r>
      <w:r>
        <w:rPr>
          <w:rFonts w:ascii="Times New Roman" w:hAnsi="Times New Roman"/>
          <w:sz w:val="28"/>
          <w:szCs w:val="28"/>
        </w:rPr>
        <w:t>экономической безопасности, которое принимает его на хранение по акту приема-передачи не позднее 5 (пяти) рабочих дней со дня регистрации уведомления в соответствующем журнале регистрации, с последующей передачей в центральную бухгалтерию.</w:t>
      </w:r>
      <w:proofErr w:type="gramEnd"/>
    </w:p>
    <w:p w:rsidR="00BF0532" w:rsidRDefault="00BF0532" w:rsidP="00BF0532">
      <w:pPr>
        <w:ind w:firstLine="4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proofErr w:type="gramStart"/>
      <w:r>
        <w:rPr>
          <w:rFonts w:ascii="Times New Roman" w:hAnsi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/>
          <w:sz w:val="28"/>
          <w:szCs w:val="28"/>
        </w:rPr>
        <w:t xml:space="preserve">о передачи подарка по акту приема–передачи ответственность в соответствии с законодательством Российской Федерации, за утрату или повреждение подарка несет работник </w:t>
      </w:r>
      <w:r w:rsidR="00E25BFD">
        <w:rPr>
          <w:rFonts w:ascii="Times New Roman" w:hAnsi="Times New Roman"/>
          <w:sz w:val="28"/>
          <w:szCs w:val="28"/>
        </w:rPr>
        <w:t>Общества</w:t>
      </w:r>
      <w:r>
        <w:rPr>
          <w:rFonts w:ascii="Times New Roman" w:hAnsi="Times New Roman"/>
          <w:sz w:val="28"/>
          <w:szCs w:val="28"/>
        </w:rPr>
        <w:t>, получивший подарок.</w:t>
      </w:r>
    </w:p>
    <w:p w:rsidR="00BF0532" w:rsidRDefault="00BF0532" w:rsidP="00BF0532">
      <w:pPr>
        <w:ind w:firstLine="4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proofErr w:type="gramStart"/>
      <w:r>
        <w:rPr>
          <w:rFonts w:ascii="Times New Roman" w:hAnsi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/>
          <w:sz w:val="28"/>
          <w:szCs w:val="28"/>
        </w:rPr>
        <w:t xml:space="preserve">о принятия центральной бухгалтерией </w:t>
      </w:r>
      <w:r w:rsidR="00E25BFD">
        <w:rPr>
          <w:rFonts w:ascii="Times New Roman" w:hAnsi="Times New Roman"/>
          <w:sz w:val="28"/>
          <w:szCs w:val="28"/>
        </w:rPr>
        <w:t>Общества</w:t>
      </w:r>
      <w:r>
        <w:rPr>
          <w:rFonts w:ascii="Times New Roman" w:hAnsi="Times New Roman"/>
          <w:sz w:val="28"/>
          <w:szCs w:val="28"/>
        </w:rPr>
        <w:t xml:space="preserve"> к бухгалтерскому учету подарка в порядке, установленном законодательством Российской Федерации, центральная бухгалтерия </w:t>
      </w:r>
      <w:r w:rsidR="00E25BFD">
        <w:rPr>
          <w:rFonts w:ascii="Times New Roman" w:hAnsi="Times New Roman"/>
          <w:sz w:val="28"/>
          <w:szCs w:val="28"/>
        </w:rPr>
        <w:t>Общества</w:t>
      </w:r>
      <w:r>
        <w:rPr>
          <w:rFonts w:ascii="Times New Roman" w:hAnsi="Times New Roman"/>
          <w:sz w:val="28"/>
          <w:szCs w:val="28"/>
        </w:rPr>
        <w:t xml:space="preserve"> проводит определение его стоимости на основе рыночной цены (если она не подтверждена документами), действующей на дату принятия к учету подарка, или цены на аналогичную материальную ценность в сопоставимых условиях. Сведения о рыночной цене подтверждаются документально, а при невозможности документального подтверждения – экспертным путем. Подарок возвращается сдавшему его работнику по акту приема-передачи в случае, если его стоимость не превышает 10 000 (десять тысяч).</w:t>
      </w:r>
    </w:p>
    <w:p w:rsidR="00BF0532" w:rsidRDefault="00BF0532" w:rsidP="00BF0532">
      <w:pPr>
        <w:ind w:firstLine="4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 Работник, сдавший подарок, стоимостью свыше 10 000 (десяти тысяч) рублей, может его выкупить, направив на имя генерального директора </w:t>
      </w:r>
      <w:r w:rsidR="00E25BFD">
        <w:rPr>
          <w:rFonts w:ascii="Times New Roman" w:hAnsi="Times New Roman"/>
          <w:sz w:val="28"/>
          <w:szCs w:val="28"/>
        </w:rPr>
        <w:t>Общества</w:t>
      </w:r>
      <w:r>
        <w:rPr>
          <w:rFonts w:ascii="Times New Roman" w:hAnsi="Times New Roman"/>
          <w:sz w:val="28"/>
          <w:szCs w:val="28"/>
        </w:rPr>
        <w:t xml:space="preserve"> соответствующее заявление о выкупе, составленное </w:t>
      </w:r>
      <w:r>
        <w:rPr>
          <w:rFonts w:ascii="Times New Roman" w:hAnsi="Times New Roman"/>
          <w:color w:val="000000"/>
          <w:sz w:val="28"/>
          <w:szCs w:val="28"/>
        </w:rPr>
        <w:t xml:space="preserve">в произвольной форме, </w:t>
      </w:r>
      <w:r>
        <w:rPr>
          <w:rFonts w:ascii="Times New Roman" w:hAnsi="Times New Roman"/>
          <w:sz w:val="28"/>
          <w:szCs w:val="28"/>
        </w:rPr>
        <w:t>не позднее двух месяцев со дня сдачи подарка.</w:t>
      </w:r>
    </w:p>
    <w:p w:rsidR="00BF0532" w:rsidRDefault="00BF0532" w:rsidP="00BF0532">
      <w:pPr>
        <w:ind w:firstLine="43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20 Центральная бухгалтерия в течение 2 (двух) месяцев со дня поступления заявления, указанного в </w:t>
      </w:r>
      <w:hyperlink r:id="rId7" w:anchor="p54" w:tooltip="Ссылка на текущий документ" w:history="1">
        <w:r w:rsidRPr="00BB4886">
          <w:rPr>
            <w:rStyle w:val="a3"/>
            <w:rFonts w:ascii="Times New Roman" w:hAnsi="Times New Roman"/>
            <w:sz w:val="28"/>
            <w:szCs w:val="28"/>
            <w:u w:val="none"/>
          </w:rPr>
          <w:t>пункте 1</w:t>
        </w:r>
      </w:hyperlink>
      <w:r w:rsidRPr="00BB4886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настоящих Правил, организует оценку стоимости подарка для реализации (выкупа) и уведомляет в письменной форме работника, подавшего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BF0532" w:rsidRDefault="00BF0532" w:rsidP="00BF0532">
      <w:pPr>
        <w:ind w:firstLine="4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 Подарок, в отношении которого не поступило заявление, указанное в </w:t>
      </w:r>
      <w:hyperlink r:id="rId8" w:anchor="p54" w:tooltip="Ссылка на текущий документ" w:history="1">
        <w:r w:rsidRPr="00BB4886">
          <w:rPr>
            <w:rStyle w:val="a3"/>
            <w:rFonts w:ascii="Times New Roman" w:hAnsi="Times New Roman"/>
            <w:sz w:val="28"/>
            <w:szCs w:val="28"/>
            <w:u w:val="none"/>
          </w:rPr>
          <w:t>пункте 19</w:t>
        </w:r>
      </w:hyperlink>
      <w:r>
        <w:rPr>
          <w:rFonts w:ascii="Times New Roman" w:hAnsi="Times New Roman"/>
          <w:sz w:val="28"/>
          <w:szCs w:val="28"/>
        </w:rPr>
        <w:t xml:space="preserve"> настоящих Правил, может использоваться </w:t>
      </w:r>
      <w:r w:rsidR="00E25BFD">
        <w:rPr>
          <w:rFonts w:ascii="Times New Roman" w:hAnsi="Times New Roman"/>
          <w:sz w:val="28"/>
          <w:szCs w:val="28"/>
        </w:rPr>
        <w:t>Обществом</w:t>
      </w:r>
      <w:r>
        <w:rPr>
          <w:rFonts w:ascii="Times New Roman" w:hAnsi="Times New Roman"/>
          <w:sz w:val="28"/>
          <w:szCs w:val="28"/>
        </w:rPr>
        <w:t xml:space="preserve"> с учетом заключения Комиссии по предупреждению и противодействию коррупции о целесообразности использования подарка для обеспечения деятельности </w:t>
      </w:r>
      <w:r w:rsidR="00E25BFD">
        <w:rPr>
          <w:rFonts w:ascii="Times New Roman" w:hAnsi="Times New Roman"/>
          <w:sz w:val="28"/>
          <w:szCs w:val="28"/>
        </w:rPr>
        <w:t>Общества</w:t>
      </w:r>
      <w:r>
        <w:rPr>
          <w:rFonts w:ascii="Times New Roman" w:hAnsi="Times New Roman"/>
          <w:sz w:val="28"/>
          <w:szCs w:val="28"/>
        </w:rPr>
        <w:t>.</w:t>
      </w:r>
    </w:p>
    <w:p w:rsidR="00BF0532" w:rsidRDefault="00BF0532" w:rsidP="00BF0532">
      <w:pPr>
        <w:ind w:firstLine="4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proofErr w:type="gramStart"/>
      <w:r>
        <w:rPr>
          <w:rFonts w:ascii="Times New Roman" w:hAnsi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/>
          <w:sz w:val="28"/>
          <w:szCs w:val="28"/>
        </w:rPr>
        <w:t xml:space="preserve"> случае нецелесообразности использования подарка генеральным директором </w:t>
      </w:r>
      <w:r w:rsidR="00E25BFD">
        <w:rPr>
          <w:rFonts w:ascii="Times New Roman" w:hAnsi="Times New Roman"/>
          <w:sz w:val="28"/>
          <w:szCs w:val="28"/>
        </w:rPr>
        <w:t>Общества</w:t>
      </w:r>
      <w:r>
        <w:rPr>
          <w:rFonts w:ascii="Times New Roman" w:hAnsi="Times New Roman"/>
          <w:sz w:val="28"/>
          <w:szCs w:val="28"/>
        </w:rPr>
        <w:t xml:space="preserve"> принимается решение о реализации подарка и проведении оценки его стоимости для реализации, осуществляемой</w:t>
      </w:r>
      <w:r w:rsidR="00A33275">
        <w:rPr>
          <w:rFonts w:ascii="Times New Roman" w:hAnsi="Times New Roman"/>
          <w:sz w:val="28"/>
          <w:szCs w:val="28"/>
        </w:rPr>
        <w:t xml:space="preserve"> Обществом</w:t>
      </w:r>
      <w:r>
        <w:rPr>
          <w:rFonts w:ascii="Times New Roman" w:hAnsi="Times New Roman"/>
          <w:sz w:val="28"/>
          <w:szCs w:val="28"/>
        </w:rPr>
        <w:t xml:space="preserve"> посредством проведения торгов в порядке, предусмотренном законодательством Российской Федерации.</w:t>
      </w:r>
    </w:p>
    <w:p w:rsidR="00BF0532" w:rsidRDefault="00BF0532" w:rsidP="00BF0532">
      <w:pPr>
        <w:ind w:firstLine="4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23 Оценка стоимости подарка для реализации (выкупа), предусмотренная </w:t>
      </w:r>
      <w:hyperlink r:id="rId9" w:anchor="p55" w:tooltip="Ссылка на текущий документ" w:history="1">
        <w:r w:rsidRPr="00BB4886">
          <w:rPr>
            <w:rStyle w:val="a3"/>
            <w:rFonts w:ascii="Times New Roman" w:hAnsi="Times New Roman"/>
            <w:sz w:val="28"/>
            <w:szCs w:val="28"/>
            <w:u w:val="none"/>
          </w:rPr>
          <w:t>пунктами 18</w:t>
        </w:r>
      </w:hyperlink>
      <w:r w:rsidRPr="00BB4886">
        <w:rPr>
          <w:rFonts w:ascii="Times New Roman" w:hAnsi="Times New Roman"/>
          <w:sz w:val="28"/>
          <w:szCs w:val="28"/>
        </w:rPr>
        <w:t xml:space="preserve"> и </w:t>
      </w:r>
      <w:hyperlink r:id="rId10" w:anchor="p57" w:tooltip="Ссылка на текущий документ" w:history="1">
        <w:r w:rsidRPr="00BB4886">
          <w:rPr>
            <w:rStyle w:val="a3"/>
            <w:rFonts w:ascii="Times New Roman" w:hAnsi="Times New Roman"/>
            <w:sz w:val="28"/>
            <w:szCs w:val="28"/>
            <w:u w:val="none"/>
          </w:rPr>
          <w:t>20</w:t>
        </w:r>
      </w:hyperlink>
      <w:r>
        <w:rPr>
          <w:rFonts w:ascii="Times New Roman" w:hAnsi="Times New Roman"/>
          <w:sz w:val="28"/>
          <w:szCs w:val="28"/>
        </w:rPr>
        <w:t xml:space="preserve"> настоящих Правил, осуществляется субъектами оценочной </w:t>
      </w:r>
      <w:r>
        <w:rPr>
          <w:rFonts w:ascii="Times New Roman" w:hAnsi="Times New Roman"/>
          <w:sz w:val="28"/>
          <w:szCs w:val="28"/>
        </w:rPr>
        <w:lastRenderedPageBreak/>
        <w:t>деятельности в соответствии с законодательством Российской Федерации об оценочной деятельности.</w:t>
      </w:r>
    </w:p>
    <w:p w:rsidR="00BF0532" w:rsidRDefault="00BF0532" w:rsidP="00BF0532">
      <w:pPr>
        <w:ind w:firstLine="4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proofErr w:type="gramStart"/>
      <w:r>
        <w:rPr>
          <w:rFonts w:ascii="Times New Roman" w:hAnsi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/>
          <w:sz w:val="28"/>
          <w:szCs w:val="28"/>
        </w:rPr>
        <w:t xml:space="preserve"> случае если подарок не выкуплен или не реализован, генеральным директором </w:t>
      </w:r>
      <w:r w:rsidR="00E25BFD">
        <w:rPr>
          <w:rFonts w:ascii="Times New Roman" w:hAnsi="Times New Roman"/>
          <w:sz w:val="28"/>
          <w:szCs w:val="28"/>
        </w:rPr>
        <w:t>Общества</w:t>
      </w:r>
      <w:r>
        <w:rPr>
          <w:rFonts w:ascii="Times New Roman" w:hAnsi="Times New Roman"/>
          <w:sz w:val="28"/>
          <w:szCs w:val="28"/>
        </w:rPr>
        <w:t xml:space="preserve">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BF0532" w:rsidRDefault="00BF0532" w:rsidP="00BF0532">
      <w:pPr>
        <w:ind w:firstLine="4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25 Средства, вырученные от реализации (выкупа) подарка, являются собственными доходами </w:t>
      </w:r>
      <w:r w:rsidR="00E25BFD">
        <w:rPr>
          <w:rFonts w:ascii="Times New Roman" w:hAnsi="Times New Roman"/>
          <w:sz w:val="28"/>
          <w:szCs w:val="28"/>
        </w:rPr>
        <w:t>Общества</w:t>
      </w:r>
      <w:r>
        <w:rPr>
          <w:rFonts w:ascii="Times New Roman" w:hAnsi="Times New Roman"/>
          <w:sz w:val="28"/>
          <w:szCs w:val="28"/>
        </w:rPr>
        <w:t xml:space="preserve"> и используются в дальнейшей его деятельности.</w:t>
      </w:r>
    </w:p>
    <w:p w:rsidR="00BF0532" w:rsidRDefault="00BF0532" w:rsidP="00BF0532">
      <w:pPr>
        <w:ind w:firstLine="43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26 Неисполнение настоящих Правил может быть основанием для применения к работнику </w:t>
      </w:r>
      <w:r w:rsidR="00E25BFD">
        <w:rPr>
          <w:rFonts w:ascii="Times New Roman" w:hAnsi="Times New Roman"/>
          <w:sz w:val="28"/>
          <w:szCs w:val="28"/>
        </w:rPr>
        <w:t>Общества</w:t>
      </w:r>
      <w:r>
        <w:rPr>
          <w:rFonts w:ascii="Times New Roman" w:hAnsi="Times New Roman"/>
          <w:spacing w:val="-6"/>
          <w:sz w:val="28"/>
          <w:szCs w:val="28"/>
        </w:rPr>
        <w:t xml:space="preserve"> мер дисциплинарного,</w:t>
      </w:r>
      <w:r>
        <w:rPr>
          <w:rFonts w:ascii="Times New Roman" w:hAnsi="Times New Roman"/>
          <w:spacing w:val="-4"/>
          <w:sz w:val="28"/>
          <w:szCs w:val="28"/>
        </w:rPr>
        <w:t xml:space="preserve"> административного, уголовного и гражданско-правового характера.</w:t>
      </w:r>
    </w:p>
    <w:p w:rsidR="00BF0532" w:rsidRDefault="00BF0532" w:rsidP="00BF0532">
      <w:pPr>
        <w:ind w:firstLine="437"/>
        <w:jc w:val="both"/>
        <w:rPr>
          <w:rFonts w:ascii="Times New Roman" w:hAnsi="Times New Roman"/>
          <w:sz w:val="28"/>
          <w:szCs w:val="28"/>
        </w:rPr>
      </w:pPr>
    </w:p>
    <w:p w:rsidR="00BF0532" w:rsidRDefault="00BF0532" w:rsidP="00BF0532">
      <w:pPr>
        <w:ind w:firstLine="437"/>
        <w:jc w:val="both"/>
        <w:rPr>
          <w:rFonts w:ascii="Times New Roman" w:hAnsi="Times New Roman"/>
          <w:sz w:val="28"/>
          <w:szCs w:val="28"/>
        </w:rPr>
      </w:pPr>
    </w:p>
    <w:p w:rsidR="00BF0532" w:rsidRDefault="00BF0532" w:rsidP="00BF0532">
      <w:pPr>
        <w:ind w:firstLine="437"/>
        <w:rPr>
          <w:rFonts w:ascii="Times New Roman" w:hAnsi="Times New Roman"/>
          <w:sz w:val="28"/>
          <w:szCs w:val="28"/>
        </w:rPr>
      </w:pPr>
    </w:p>
    <w:p w:rsidR="00BF0532" w:rsidRDefault="00BF0532" w:rsidP="00BF0532">
      <w:pPr>
        <w:tabs>
          <w:tab w:val="left" w:pos="709"/>
        </w:tabs>
        <w:ind w:firstLine="437"/>
        <w:rPr>
          <w:rFonts w:ascii="Times New Roman" w:hAnsi="Times New Roman"/>
          <w:b/>
          <w:bCs/>
          <w:i/>
          <w:sz w:val="28"/>
          <w:szCs w:val="28"/>
        </w:rPr>
      </w:pPr>
    </w:p>
    <w:p w:rsidR="00BF0532" w:rsidRDefault="00BF0532" w:rsidP="00BF0532">
      <w:pPr>
        <w:ind w:firstLine="437"/>
        <w:jc w:val="right"/>
        <w:rPr>
          <w:rStyle w:val="bkimgc4"/>
        </w:rPr>
      </w:pPr>
    </w:p>
    <w:p w:rsidR="00BF0532" w:rsidRDefault="00BF0532" w:rsidP="00BF0532">
      <w:pPr>
        <w:ind w:firstLine="437"/>
        <w:jc w:val="right"/>
        <w:rPr>
          <w:rStyle w:val="bkimgc4"/>
          <w:rFonts w:ascii="Times New Roman" w:hAnsi="Times New Roman"/>
          <w:sz w:val="28"/>
          <w:szCs w:val="28"/>
        </w:rPr>
      </w:pPr>
    </w:p>
    <w:p w:rsidR="00BF0532" w:rsidRDefault="00BF0532" w:rsidP="00BF0532">
      <w:pPr>
        <w:ind w:firstLine="437"/>
        <w:jc w:val="right"/>
        <w:rPr>
          <w:rStyle w:val="bkimgc4"/>
          <w:rFonts w:ascii="Times New Roman" w:hAnsi="Times New Roman"/>
          <w:sz w:val="28"/>
          <w:szCs w:val="28"/>
        </w:rPr>
      </w:pPr>
    </w:p>
    <w:p w:rsidR="00BF0532" w:rsidRDefault="00BF0532" w:rsidP="00BF0532">
      <w:pPr>
        <w:ind w:firstLine="437"/>
        <w:jc w:val="right"/>
        <w:rPr>
          <w:rStyle w:val="bkimgc4"/>
          <w:rFonts w:ascii="Times New Roman" w:hAnsi="Times New Roman"/>
          <w:sz w:val="28"/>
          <w:szCs w:val="28"/>
        </w:rPr>
      </w:pPr>
    </w:p>
    <w:p w:rsidR="00BF0532" w:rsidRDefault="00BF0532" w:rsidP="00BF0532">
      <w:pPr>
        <w:ind w:firstLine="437"/>
        <w:jc w:val="right"/>
        <w:rPr>
          <w:rStyle w:val="bkimgc4"/>
          <w:rFonts w:ascii="Times New Roman" w:hAnsi="Times New Roman"/>
          <w:sz w:val="28"/>
          <w:szCs w:val="28"/>
        </w:rPr>
      </w:pPr>
    </w:p>
    <w:p w:rsidR="00BF0532" w:rsidRDefault="00BF0532" w:rsidP="00BF0532">
      <w:pPr>
        <w:ind w:firstLine="437"/>
        <w:jc w:val="right"/>
        <w:rPr>
          <w:rStyle w:val="bkimgc4"/>
          <w:rFonts w:ascii="Times New Roman" w:hAnsi="Times New Roman"/>
          <w:sz w:val="28"/>
          <w:szCs w:val="28"/>
        </w:rPr>
      </w:pPr>
    </w:p>
    <w:p w:rsidR="00BF0532" w:rsidRDefault="00BF0532" w:rsidP="00BF0532">
      <w:pPr>
        <w:ind w:firstLine="437"/>
        <w:jc w:val="right"/>
        <w:rPr>
          <w:rStyle w:val="bkimgc4"/>
          <w:rFonts w:ascii="Times New Roman" w:hAnsi="Times New Roman"/>
          <w:sz w:val="28"/>
          <w:szCs w:val="28"/>
        </w:rPr>
      </w:pPr>
    </w:p>
    <w:p w:rsidR="00BF0532" w:rsidRDefault="00BF0532" w:rsidP="00BF0532">
      <w:pPr>
        <w:ind w:firstLine="437"/>
        <w:jc w:val="right"/>
        <w:rPr>
          <w:rStyle w:val="bkimgc4"/>
          <w:rFonts w:ascii="Times New Roman" w:hAnsi="Times New Roman"/>
          <w:sz w:val="28"/>
          <w:szCs w:val="28"/>
        </w:rPr>
      </w:pPr>
    </w:p>
    <w:p w:rsidR="00BF0532" w:rsidRDefault="00BF0532" w:rsidP="00BF0532">
      <w:pPr>
        <w:ind w:firstLine="437"/>
        <w:jc w:val="right"/>
        <w:rPr>
          <w:rStyle w:val="bkimgc4"/>
          <w:rFonts w:ascii="Times New Roman" w:hAnsi="Times New Roman"/>
          <w:sz w:val="28"/>
          <w:szCs w:val="28"/>
        </w:rPr>
      </w:pPr>
    </w:p>
    <w:p w:rsidR="00BF0532" w:rsidRDefault="00BF0532" w:rsidP="00BF0532">
      <w:pPr>
        <w:ind w:firstLine="437"/>
        <w:jc w:val="right"/>
        <w:rPr>
          <w:rStyle w:val="bkimgc4"/>
          <w:rFonts w:ascii="Times New Roman" w:hAnsi="Times New Roman"/>
          <w:sz w:val="28"/>
          <w:szCs w:val="28"/>
        </w:rPr>
      </w:pPr>
    </w:p>
    <w:p w:rsidR="00BF0532" w:rsidRDefault="00BF0532" w:rsidP="00BF0532">
      <w:pPr>
        <w:ind w:firstLine="437"/>
        <w:jc w:val="right"/>
        <w:rPr>
          <w:rStyle w:val="bkimgc4"/>
          <w:rFonts w:ascii="Times New Roman" w:hAnsi="Times New Roman"/>
          <w:sz w:val="28"/>
          <w:szCs w:val="28"/>
        </w:rPr>
      </w:pPr>
    </w:p>
    <w:p w:rsidR="00BF0532" w:rsidRDefault="00BF0532" w:rsidP="00BF0532">
      <w:pPr>
        <w:ind w:firstLine="437"/>
        <w:jc w:val="right"/>
        <w:rPr>
          <w:rStyle w:val="bkimgc4"/>
          <w:rFonts w:ascii="Times New Roman" w:hAnsi="Times New Roman"/>
          <w:sz w:val="28"/>
          <w:szCs w:val="28"/>
        </w:rPr>
      </w:pPr>
    </w:p>
    <w:p w:rsidR="00BF0532" w:rsidRDefault="00BF0532" w:rsidP="00BF0532">
      <w:pPr>
        <w:ind w:firstLine="437"/>
        <w:jc w:val="right"/>
        <w:rPr>
          <w:rStyle w:val="bkimgc4"/>
          <w:rFonts w:ascii="Times New Roman" w:hAnsi="Times New Roman"/>
          <w:sz w:val="28"/>
          <w:szCs w:val="28"/>
        </w:rPr>
      </w:pPr>
    </w:p>
    <w:p w:rsidR="00A33275" w:rsidRDefault="00A33275" w:rsidP="00BF0532">
      <w:pPr>
        <w:ind w:firstLine="437"/>
        <w:jc w:val="right"/>
        <w:rPr>
          <w:rStyle w:val="bkimgc4"/>
          <w:rFonts w:ascii="Times New Roman" w:hAnsi="Times New Roman"/>
          <w:sz w:val="28"/>
          <w:szCs w:val="28"/>
        </w:rPr>
      </w:pPr>
    </w:p>
    <w:p w:rsidR="00A33275" w:rsidRDefault="00A33275" w:rsidP="00BF0532">
      <w:pPr>
        <w:ind w:firstLine="437"/>
        <w:jc w:val="right"/>
        <w:rPr>
          <w:rStyle w:val="bkimgc4"/>
          <w:rFonts w:ascii="Times New Roman" w:hAnsi="Times New Roman"/>
          <w:sz w:val="28"/>
          <w:szCs w:val="28"/>
        </w:rPr>
      </w:pPr>
    </w:p>
    <w:p w:rsidR="00BF0532" w:rsidRDefault="00BF0532" w:rsidP="00BF0532">
      <w:pPr>
        <w:ind w:firstLine="437"/>
        <w:jc w:val="right"/>
        <w:rPr>
          <w:rStyle w:val="bkimgc4"/>
          <w:rFonts w:ascii="Times New Roman" w:hAnsi="Times New Roman"/>
          <w:sz w:val="28"/>
          <w:szCs w:val="28"/>
        </w:rPr>
      </w:pPr>
    </w:p>
    <w:p w:rsidR="00BF0532" w:rsidRDefault="00BF0532" w:rsidP="00BF0532">
      <w:pPr>
        <w:ind w:firstLine="437"/>
        <w:jc w:val="right"/>
        <w:rPr>
          <w:rStyle w:val="bkimgc4"/>
          <w:rFonts w:ascii="Times New Roman" w:hAnsi="Times New Roman"/>
          <w:sz w:val="28"/>
          <w:szCs w:val="28"/>
        </w:rPr>
      </w:pPr>
    </w:p>
    <w:p w:rsidR="00BF0532" w:rsidRDefault="00BF0532" w:rsidP="00BF0532">
      <w:pPr>
        <w:ind w:firstLine="437"/>
        <w:jc w:val="right"/>
        <w:rPr>
          <w:rStyle w:val="bkimgc4"/>
          <w:rFonts w:ascii="Times New Roman" w:hAnsi="Times New Roman"/>
          <w:sz w:val="28"/>
          <w:szCs w:val="28"/>
        </w:rPr>
      </w:pPr>
    </w:p>
    <w:p w:rsidR="00BF0532" w:rsidRDefault="00BF0532" w:rsidP="00BF0532">
      <w:pPr>
        <w:ind w:firstLine="437"/>
        <w:jc w:val="right"/>
        <w:rPr>
          <w:rStyle w:val="bkimgc4"/>
          <w:rFonts w:ascii="Times New Roman" w:hAnsi="Times New Roman"/>
          <w:sz w:val="28"/>
          <w:szCs w:val="28"/>
        </w:rPr>
      </w:pPr>
    </w:p>
    <w:p w:rsidR="00BF0532" w:rsidRDefault="00BF0532" w:rsidP="00BF0532">
      <w:pPr>
        <w:ind w:firstLine="437"/>
        <w:jc w:val="right"/>
        <w:rPr>
          <w:rStyle w:val="bkimgc4"/>
          <w:rFonts w:ascii="Times New Roman" w:hAnsi="Times New Roman"/>
          <w:sz w:val="28"/>
          <w:szCs w:val="28"/>
        </w:rPr>
      </w:pPr>
    </w:p>
    <w:p w:rsidR="00BF0532" w:rsidRDefault="00BF0532" w:rsidP="00BF0532">
      <w:pPr>
        <w:rPr>
          <w:rStyle w:val="bkimgc4"/>
          <w:rFonts w:ascii="Times New Roman" w:hAnsi="Times New Roman"/>
          <w:sz w:val="28"/>
          <w:szCs w:val="28"/>
        </w:rPr>
      </w:pPr>
    </w:p>
    <w:p w:rsidR="00BF0532" w:rsidRDefault="00BF0532" w:rsidP="00BF0532">
      <w:pPr>
        <w:rPr>
          <w:rStyle w:val="bkimgc4"/>
          <w:rFonts w:ascii="Times New Roman" w:hAnsi="Times New Roman"/>
          <w:sz w:val="28"/>
          <w:szCs w:val="28"/>
        </w:rPr>
      </w:pPr>
    </w:p>
    <w:p w:rsidR="00BF0532" w:rsidRDefault="00BF0532" w:rsidP="00BF0532">
      <w:pPr>
        <w:ind w:firstLine="437"/>
        <w:jc w:val="right"/>
        <w:rPr>
          <w:rStyle w:val="bkimgc4"/>
          <w:rFonts w:ascii="Times New Roman" w:hAnsi="Times New Roman"/>
          <w:sz w:val="28"/>
          <w:szCs w:val="28"/>
        </w:rPr>
      </w:pPr>
    </w:p>
    <w:p w:rsidR="00E25BFD" w:rsidRDefault="00BF0532" w:rsidP="00BF0532">
      <w:pPr>
        <w:ind w:firstLine="437"/>
        <w:jc w:val="right"/>
        <w:rPr>
          <w:rStyle w:val="bkimgc4"/>
          <w:sz w:val="24"/>
          <w:szCs w:val="24"/>
        </w:rPr>
      </w:pPr>
      <w:r>
        <w:rPr>
          <w:rStyle w:val="bkimgc4"/>
          <w:sz w:val="24"/>
          <w:szCs w:val="24"/>
        </w:rPr>
        <w:t> </w:t>
      </w:r>
    </w:p>
    <w:p w:rsidR="00E25BFD" w:rsidRDefault="00E25BFD" w:rsidP="00BF0532">
      <w:pPr>
        <w:ind w:firstLine="437"/>
        <w:jc w:val="right"/>
        <w:rPr>
          <w:rStyle w:val="bkimgc4"/>
          <w:sz w:val="24"/>
          <w:szCs w:val="24"/>
        </w:rPr>
      </w:pPr>
    </w:p>
    <w:p w:rsidR="00E25BFD" w:rsidRDefault="00E25BFD" w:rsidP="00BF0532">
      <w:pPr>
        <w:ind w:firstLine="437"/>
        <w:jc w:val="right"/>
        <w:rPr>
          <w:rStyle w:val="bkimgc4"/>
          <w:sz w:val="24"/>
          <w:szCs w:val="24"/>
        </w:rPr>
      </w:pPr>
    </w:p>
    <w:p w:rsidR="00B5574B" w:rsidRDefault="00B5574B" w:rsidP="00BF0532">
      <w:pPr>
        <w:ind w:firstLine="437"/>
        <w:jc w:val="right"/>
        <w:rPr>
          <w:rFonts w:ascii="Times New Roman" w:hAnsi="Times New Roman"/>
          <w:sz w:val="24"/>
          <w:szCs w:val="24"/>
        </w:rPr>
      </w:pPr>
    </w:p>
    <w:p w:rsidR="00B5574B" w:rsidRDefault="00B5574B" w:rsidP="00BF0532">
      <w:pPr>
        <w:ind w:firstLine="437"/>
        <w:jc w:val="right"/>
        <w:rPr>
          <w:rFonts w:ascii="Times New Roman" w:hAnsi="Times New Roman"/>
          <w:sz w:val="24"/>
          <w:szCs w:val="24"/>
        </w:rPr>
      </w:pPr>
    </w:p>
    <w:p w:rsidR="00B5574B" w:rsidRDefault="00B5574B" w:rsidP="00BF0532">
      <w:pPr>
        <w:ind w:firstLine="437"/>
        <w:jc w:val="right"/>
        <w:rPr>
          <w:rFonts w:ascii="Times New Roman" w:hAnsi="Times New Roman"/>
          <w:sz w:val="24"/>
          <w:szCs w:val="24"/>
        </w:rPr>
      </w:pPr>
    </w:p>
    <w:p w:rsidR="00BF0532" w:rsidRDefault="00BF0532" w:rsidP="00BF0532">
      <w:pPr>
        <w:ind w:firstLine="437"/>
        <w:jc w:val="right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BF0532" w:rsidRDefault="00BF0532" w:rsidP="00BF0532">
      <w:pPr>
        <w:ind w:firstLine="437"/>
        <w:jc w:val="right"/>
        <w:rPr>
          <w:rFonts w:ascii="Times New Roman" w:hAnsi="Times New Roman"/>
          <w:sz w:val="24"/>
          <w:szCs w:val="24"/>
        </w:rPr>
      </w:pPr>
    </w:p>
    <w:p w:rsidR="00BB4886" w:rsidRDefault="00BB4886" w:rsidP="00BF0532">
      <w:pPr>
        <w:ind w:firstLine="437"/>
        <w:jc w:val="right"/>
        <w:rPr>
          <w:rFonts w:ascii="Times New Roman" w:hAnsi="Times New Roman"/>
          <w:sz w:val="24"/>
          <w:szCs w:val="24"/>
        </w:rPr>
      </w:pPr>
    </w:p>
    <w:p w:rsidR="00BB4886" w:rsidRDefault="00BB4886" w:rsidP="00BF0532">
      <w:pPr>
        <w:ind w:firstLine="437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BF0532" w:rsidRDefault="00BF0532" w:rsidP="00BF0532">
      <w:pPr>
        <w:ind w:firstLine="437"/>
        <w:jc w:val="right"/>
        <w:rPr>
          <w:rFonts w:ascii="Times New Roman" w:hAnsi="Times New Roman"/>
          <w:sz w:val="28"/>
          <w:szCs w:val="28"/>
        </w:rPr>
      </w:pPr>
    </w:p>
    <w:p w:rsidR="00BF0532" w:rsidRDefault="00BF0532" w:rsidP="00BF0532">
      <w:pPr>
        <w:ind w:firstLine="43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Уведомление о получении подарка</w:t>
      </w:r>
    </w:p>
    <w:p w:rsidR="00BF0532" w:rsidRDefault="00BF0532" w:rsidP="00BF0532">
      <w:pPr>
        <w:ind w:firstLine="437"/>
        <w:rPr>
          <w:rFonts w:ascii="Times New Roman" w:hAnsi="Times New Roman"/>
          <w:sz w:val="28"/>
          <w:szCs w:val="28"/>
        </w:rPr>
      </w:pPr>
    </w:p>
    <w:p w:rsidR="00BF0532" w:rsidRDefault="00BF0532" w:rsidP="00BF0532">
      <w:pPr>
        <w:ind w:firstLine="43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В </w:t>
      </w:r>
      <w:r w:rsidR="00A33275">
        <w:rPr>
          <w:rFonts w:ascii="Times New Roman" w:hAnsi="Times New Roman"/>
          <w:sz w:val="28"/>
          <w:szCs w:val="28"/>
        </w:rPr>
        <w:t>комиссию по противодействию коррупции</w:t>
      </w:r>
    </w:p>
    <w:p w:rsidR="00E25BFD" w:rsidRDefault="00E25BFD" w:rsidP="00BF0532">
      <w:pPr>
        <w:ind w:firstLine="43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А</w:t>
      </w:r>
      <w:r w:rsidR="00BF0532">
        <w:rPr>
          <w:rFonts w:ascii="Times New Roman" w:hAnsi="Times New Roman"/>
          <w:sz w:val="28"/>
          <w:szCs w:val="28"/>
        </w:rPr>
        <w:t>О «</w:t>
      </w:r>
      <w:r>
        <w:rPr>
          <w:rFonts w:ascii="Times New Roman" w:hAnsi="Times New Roman"/>
          <w:sz w:val="28"/>
          <w:szCs w:val="28"/>
        </w:rPr>
        <w:t>МЗ РИП</w:t>
      </w:r>
      <w:r w:rsidR="00BF0532">
        <w:rPr>
          <w:rFonts w:ascii="Times New Roman" w:hAnsi="Times New Roman"/>
          <w:sz w:val="28"/>
          <w:szCs w:val="28"/>
        </w:rPr>
        <w:t xml:space="preserve">» </w:t>
      </w:r>
      <w:proofErr w:type="gramStart"/>
      <w:r w:rsidR="00BF0532">
        <w:rPr>
          <w:rFonts w:ascii="Times New Roman" w:hAnsi="Times New Roman"/>
          <w:sz w:val="28"/>
          <w:szCs w:val="28"/>
        </w:rPr>
        <w:t>от</w:t>
      </w:r>
      <w:proofErr w:type="gramEnd"/>
      <w:r w:rsidR="00BF0532">
        <w:rPr>
          <w:rFonts w:ascii="Times New Roman" w:hAnsi="Times New Roman"/>
          <w:sz w:val="24"/>
          <w:szCs w:val="24"/>
        </w:rPr>
        <w:t xml:space="preserve"> </w:t>
      </w:r>
    </w:p>
    <w:p w:rsidR="00BF0532" w:rsidRDefault="00E25BFD" w:rsidP="00E25BFD">
      <w:pPr>
        <w:ind w:firstLine="43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="00BF0532">
        <w:rPr>
          <w:rFonts w:ascii="Times New Roman" w:hAnsi="Times New Roman"/>
          <w:sz w:val="24"/>
          <w:szCs w:val="24"/>
        </w:rPr>
        <w:t>______________________________________________</w:t>
      </w:r>
      <w:r>
        <w:rPr>
          <w:rFonts w:ascii="Times New Roman" w:hAnsi="Times New Roman"/>
          <w:sz w:val="24"/>
          <w:szCs w:val="24"/>
        </w:rPr>
        <w:t>____</w:t>
      </w:r>
    </w:p>
    <w:p w:rsidR="00BF0532" w:rsidRDefault="00BF0532" w:rsidP="00BF0532">
      <w:pPr>
        <w:ind w:firstLine="43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_________________________________________________</w:t>
      </w:r>
    </w:p>
    <w:p w:rsidR="00BF0532" w:rsidRDefault="00BF0532" w:rsidP="00BF0532">
      <w:pPr>
        <w:ind w:firstLine="437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/>
          <w:sz w:val="16"/>
          <w:szCs w:val="16"/>
        </w:rPr>
        <w:t>(</w:t>
      </w:r>
      <w:proofErr w:type="spellStart"/>
      <w:r>
        <w:rPr>
          <w:rFonts w:ascii="Times New Roman" w:hAnsi="Times New Roman"/>
          <w:sz w:val="16"/>
          <w:szCs w:val="16"/>
        </w:rPr>
        <w:t>ф.и.о.</w:t>
      </w:r>
      <w:proofErr w:type="spellEnd"/>
      <w:r>
        <w:rPr>
          <w:rFonts w:ascii="Times New Roman" w:hAnsi="Times New Roman"/>
          <w:sz w:val="16"/>
          <w:szCs w:val="16"/>
        </w:rPr>
        <w:t>, занимаемая должность)</w:t>
      </w:r>
      <w:proofErr w:type="gramEnd"/>
    </w:p>
    <w:p w:rsidR="00BF0532" w:rsidRDefault="00BF0532" w:rsidP="00BF0532">
      <w:pPr>
        <w:ind w:firstLine="437"/>
        <w:rPr>
          <w:rFonts w:ascii="Times New Roman" w:hAnsi="Times New Roman"/>
          <w:sz w:val="24"/>
          <w:szCs w:val="24"/>
        </w:rPr>
      </w:pPr>
    </w:p>
    <w:p w:rsidR="00BF0532" w:rsidRDefault="00BF0532" w:rsidP="00BF0532">
      <w:pPr>
        <w:ind w:firstLine="4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</w:p>
    <w:p w:rsidR="00BF0532" w:rsidRDefault="00BF0532" w:rsidP="00BF0532">
      <w:pPr>
        <w:ind w:firstLine="43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Уведомление о получении подарка от "__" ________ 20__ г.</w:t>
      </w:r>
    </w:p>
    <w:p w:rsidR="00BF0532" w:rsidRDefault="00BF0532" w:rsidP="00BF0532">
      <w:pPr>
        <w:ind w:firstLine="4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BF0532" w:rsidRDefault="00BF0532" w:rsidP="00BF0532">
      <w:pPr>
        <w:pStyle w:val="HTML"/>
        <w:ind w:firstLine="4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Извещаю о получении </w:t>
      </w:r>
    </w:p>
    <w:p w:rsidR="00BF0532" w:rsidRDefault="00BF0532" w:rsidP="00BF0532">
      <w:pPr>
        <w:ind w:firstLine="4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BF0532" w:rsidRDefault="00BF0532" w:rsidP="00BF0532">
      <w:pPr>
        <w:ind w:firstLine="437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(дата получения)</w:t>
      </w:r>
    </w:p>
    <w:p w:rsidR="00BF0532" w:rsidRDefault="00BF0532" w:rsidP="00BF0532">
      <w:pPr>
        <w:pStyle w:val="HTML"/>
        <w:ind w:firstLine="4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подарк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на </w:t>
      </w:r>
    </w:p>
    <w:p w:rsidR="00BF0532" w:rsidRDefault="00BF0532" w:rsidP="00BF0532">
      <w:pPr>
        <w:pStyle w:val="HTML"/>
        <w:ind w:firstLine="4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BF0532" w:rsidRDefault="00BF0532" w:rsidP="00BF0532">
      <w:pPr>
        <w:ind w:firstLine="437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(наименование протокольного мероприятия, служебной командировки, другого официального мероприятия, место и дата проведения)</w:t>
      </w:r>
    </w:p>
    <w:p w:rsidR="00BF0532" w:rsidRDefault="00BF0532" w:rsidP="00BF0532">
      <w:pPr>
        <w:ind w:firstLine="437"/>
        <w:jc w:val="center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3"/>
        <w:gridCol w:w="3198"/>
        <w:gridCol w:w="2036"/>
        <w:gridCol w:w="2098"/>
      </w:tblGrid>
      <w:tr w:rsidR="00BF0532" w:rsidTr="00BF053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BF0532" w:rsidRDefault="00BF05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BF0532" w:rsidRDefault="00BF05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BF0532" w:rsidRDefault="00BF05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BF0532" w:rsidRDefault="00BF05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Стоимость в рублях </w:t>
            </w:r>
            <w:hyperlink r:id="rId11" w:anchor="p130" w:tooltip="Ссылка на текущий документ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&lt;*&gt;</w:t>
              </w:r>
            </w:hyperlink>
          </w:p>
        </w:tc>
      </w:tr>
      <w:tr w:rsidR="00BF0532" w:rsidTr="00BF053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BF0532" w:rsidRDefault="00BF05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BF0532" w:rsidRDefault="00BF05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</w:tcPr>
          <w:p w:rsidR="00BF0532" w:rsidRDefault="00BF05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</w:tcPr>
          <w:p w:rsidR="00BF0532" w:rsidRDefault="00BF05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</w:tcPr>
          <w:p w:rsidR="00BF0532" w:rsidRDefault="00BF05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F0532" w:rsidRDefault="00BF0532" w:rsidP="00BF0532">
      <w:pPr>
        <w:ind w:firstLine="437"/>
        <w:rPr>
          <w:rFonts w:ascii="Times New Roman" w:hAnsi="Times New Roman"/>
          <w:sz w:val="24"/>
          <w:szCs w:val="24"/>
        </w:rPr>
      </w:pPr>
    </w:p>
    <w:p w:rsidR="00BF0532" w:rsidRDefault="00BF0532" w:rsidP="00BF0532">
      <w:pPr>
        <w:ind w:firstLine="4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Приложение: _______________________________________ на _____ листах.</w:t>
      </w:r>
    </w:p>
    <w:p w:rsidR="00BF0532" w:rsidRDefault="00BF0532" w:rsidP="00BF0532">
      <w:pPr>
        <w:ind w:firstLine="437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(наименование документа)</w:t>
      </w:r>
    </w:p>
    <w:p w:rsidR="00BF0532" w:rsidRDefault="00BF0532" w:rsidP="00BF0532">
      <w:pPr>
        <w:ind w:firstLine="4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Лицо, представившее уведомление _________  __________  "__" ____ 20__ г.</w:t>
      </w:r>
    </w:p>
    <w:p w:rsidR="00BF0532" w:rsidRDefault="00BF0532" w:rsidP="00BF0532">
      <w:pPr>
        <w:ind w:firstLine="437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(подпись)                         (расшифровка подписи)</w:t>
      </w:r>
    </w:p>
    <w:p w:rsidR="00BF0532" w:rsidRDefault="00BF0532" w:rsidP="00BF0532">
      <w:pPr>
        <w:ind w:firstLine="4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Лицо, принявшее уведомление _________  ______________  "__" ____ 20__ г.</w:t>
      </w:r>
    </w:p>
    <w:p w:rsidR="00BF0532" w:rsidRDefault="00BF0532" w:rsidP="00BF0532">
      <w:pPr>
        <w:ind w:firstLine="437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(подпись)                           (расшифровка подписи)</w:t>
      </w:r>
    </w:p>
    <w:p w:rsidR="00BF0532" w:rsidRDefault="00BF0532" w:rsidP="00BF0532">
      <w:pPr>
        <w:ind w:firstLine="437"/>
        <w:rPr>
          <w:rFonts w:ascii="Times New Roman" w:hAnsi="Times New Roman"/>
          <w:sz w:val="24"/>
          <w:szCs w:val="24"/>
        </w:rPr>
      </w:pPr>
    </w:p>
    <w:p w:rsidR="00BF0532" w:rsidRDefault="00BF0532" w:rsidP="00BF0532">
      <w:pPr>
        <w:ind w:firstLine="4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Регистрационный номер в журнале регистрации уведомлений ___________________"____" _________ 20__ г.</w:t>
      </w:r>
    </w:p>
    <w:p w:rsidR="00BF0532" w:rsidRDefault="00BF0532" w:rsidP="00BF0532">
      <w:pPr>
        <w:ind w:firstLine="437"/>
        <w:rPr>
          <w:rFonts w:ascii="Times New Roman" w:hAnsi="Times New Roman"/>
          <w:sz w:val="24"/>
          <w:szCs w:val="24"/>
        </w:rPr>
      </w:pPr>
    </w:p>
    <w:p w:rsidR="00BF0532" w:rsidRDefault="00BF0532" w:rsidP="00BF0532">
      <w:pPr>
        <w:ind w:firstLine="437"/>
        <w:rPr>
          <w:rFonts w:ascii="Times New Roman" w:hAnsi="Times New Roman"/>
          <w:sz w:val="24"/>
          <w:szCs w:val="24"/>
        </w:rPr>
      </w:pPr>
    </w:p>
    <w:p w:rsidR="00BF0532" w:rsidRDefault="00BF0532" w:rsidP="00BF0532">
      <w:pPr>
        <w:ind w:firstLine="437"/>
        <w:rPr>
          <w:rFonts w:ascii="Times New Roman" w:hAnsi="Times New Roman"/>
          <w:sz w:val="24"/>
          <w:szCs w:val="24"/>
        </w:rPr>
      </w:pPr>
    </w:p>
    <w:p w:rsidR="00BF0532" w:rsidRDefault="00BF0532" w:rsidP="00BF0532">
      <w:pPr>
        <w:ind w:firstLine="4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---------------------------------------------------------------------</w:t>
      </w:r>
    </w:p>
    <w:p w:rsidR="00223D9E" w:rsidRDefault="00BF0532" w:rsidP="00BF0532">
      <w:r>
        <w:rPr>
          <w:rFonts w:ascii="Times New Roman" w:hAnsi="Times New Roman"/>
          <w:sz w:val="16"/>
          <w:szCs w:val="16"/>
        </w:rPr>
        <w:t>&lt;*&gt; Заполняется при наличии документов, подтверждающих стоимость подарка.</w:t>
      </w:r>
    </w:p>
    <w:sectPr w:rsidR="00223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532"/>
    <w:rsid w:val="00223D9E"/>
    <w:rsid w:val="00243726"/>
    <w:rsid w:val="007358D1"/>
    <w:rsid w:val="00A33275"/>
    <w:rsid w:val="00AC4A28"/>
    <w:rsid w:val="00B5574B"/>
    <w:rsid w:val="00BB4886"/>
    <w:rsid w:val="00BF0532"/>
    <w:rsid w:val="00E25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532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F0532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BF05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BF053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BF053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bkimgc4">
    <w:name w:val="bkimg_c4"/>
    <w:basedOn w:val="a0"/>
    <w:rsid w:val="00BF05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532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F0532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BF05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BF053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BF053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bkimgc4">
    <w:name w:val="bkimg_c4"/>
    <w:basedOn w:val="a0"/>
    <w:rsid w:val="00BF05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4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57244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document/cons_doc_LAW_157244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157244/" TargetMode="External"/><Relationship Id="rId11" Type="http://schemas.openxmlformats.org/officeDocument/2006/relationships/hyperlink" Target="http://www.consultant.ru/document/cons_doc_LAW_157244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157244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15724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70A86-0717-498C-B738-5EE78178A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2060</Words>
  <Characters>11747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avdeev</dc:creator>
  <cp:lastModifiedBy>avdeev</cp:lastModifiedBy>
  <cp:revision>7</cp:revision>
  <dcterms:created xsi:type="dcterms:W3CDTF">2017-02-06T05:22:00Z</dcterms:created>
  <dcterms:modified xsi:type="dcterms:W3CDTF">2017-07-24T10:08:00Z</dcterms:modified>
</cp:coreProperties>
</file>